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D78667" w14:textId="77777777" w:rsidR="00204438" w:rsidRPr="00707EDC" w:rsidRDefault="00204438">
      <w:pPr>
        <w:rPr>
          <w:b/>
          <w:smallCaps/>
          <w:noProof/>
          <w:color w:val="308D46"/>
          <w:lang w:eastAsia="pt-BR"/>
        </w:rPr>
      </w:pPr>
    </w:p>
    <w:tbl>
      <w:tblPr>
        <w:tblStyle w:val="Tabelacomgrade"/>
        <w:tblpPr w:leftFromText="141" w:rightFromText="141" w:vertAnchor="text" w:horzAnchor="margin" w:tblpXSpec="center" w:tblpY="2390"/>
        <w:tblW w:w="11881" w:type="dxa"/>
        <w:tblBorders>
          <w:top w:val="none" w:sz="0" w:space="0" w:color="auto"/>
          <w:left w:val="none" w:sz="0" w:space="0" w:color="auto"/>
          <w:bottom w:val="single" w:sz="18" w:space="0" w:color="308D46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44"/>
        <w:gridCol w:w="469"/>
        <w:gridCol w:w="9660"/>
        <w:gridCol w:w="426"/>
        <w:gridCol w:w="682"/>
      </w:tblGrid>
      <w:tr w:rsidR="00230F32" w14:paraId="1B81629A" w14:textId="77777777" w:rsidTr="00A41F80">
        <w:trPr>
          <w:cantSplit/>
          <w:trHeight w:hRule="exact" w:val="340"/>
        </w:trPr>
        <w:tc>
          <w:tcPr>
            <w:tcW w:w="644" w:type="dxa"/>
            <w:tcBorders>
              <w:bottom w:val="single" w:sz="18" w:space="0" w:color="308D46"/>
            </w:tcBorders>
          </w:tcPr>
          <w:p w14:paraId="094BC2D0" w14:textId="77777777" w:rsidR="00230F32" w:rsidRPr="009677FB" w:rsidRDefault="00230F32" w:rsidP="00BA7EF1">
            <w:pPr>
              <w:pStyle w:val="CAPAESTUDO-TTULO"/>
              <w:framePr w:hSpace="0" w:wrap="auto" w:vAnchor="margin" w:hAnchor="text" w:xAlign="left" w:yAlign="inline"/>
              <w:ind w:left="0"/>
              <w:rPr>
                <w:sz w:val="12"/>
              </w:rPr>
            </w:pPr>
            <w:bookmarkStart w:id="0" w:name="_gjdgxs" w:colFirst="0" w:colLast="0"/>
            <w:bookmarkEnd w:id="0"/>
          </w:p>
        </w:tc>
        <w:tc>
          <w:tcPr>
            <w:tcW w:w="469" w:type="dxa"/>
            <w:tcBorders>
              <w:bottom w:val="single" w:sz="18" w:space="0" w:color="308D46"/>
            </w:tcBorders>
            <w:vAlign w:val="center"/>
          </w:tcPr>
          <w:p w14:paraId="3A7D4B2D" w14:textId="77777777" w:rsidR="00230F32" w:rsidRPr="009677FB" w:rsidRDefault="00230F32" w:rsidP="00BA7EF1">
            <w:pPr>
              <w:pStyle w:val="CAPAESTUDO-TTULO"/>
              <w:framePr w:hSpace="0" w:wrap="auto" w:vAnchor="margin" w:hAnchor="text" w:xAlign="left" w:yAlign="inline"/>
              <w:spacing w:before="0" w:line="276" w:lineRule="auto"/>
              <w:ind w:left="0"/>
              <w:jc w:val="center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9660" w:type="dxa"/>
            <w:vMerge w:val="restart"/>
            <w:shd w:val="clear" w:color="auto" w:fill="308D46"/>
            <w:vAlign w:val="center"/>
          </w:tcPr>
          <w:p w14:paraId="73B9DE3A" w14:textId="42FB515D" w:rsidR="00230F32" w:rsidRDefault="00A41F80" w:rsidP="00707EDC">
            <w:pPr>
              <w:spacing w:after="0"/>
              <w:jc w:val="center"/>
            </w:pPr>
            <w:r w:rsidRPr="00A41F80">
              <w:rPr>
                <w:rFonts w:ascii="Arial Black" w:hAnsi="Arial Black"/>
                <w:color w:val="FFFFFF" w:themeColor="background1"/>
                <w:szCs w:val="20"/>
              </w:rPr>
              <w:t xml:space="preserve">INFORMATIVO DE ADEQUAÇÃO E COMPATIBILIDADE ORÇAMENTÁRIA E FINANCEIRA N° </w:t>
            </w:r>
            <w:r w:rsidR="00806D94">
              <w:rPr>
                <w:rFonts w:ascii="Arial Black" w:hAnsi="Arial Black"/>
                <w:color w:val="FFFFFF" w:themeColor="background1"/>
                <w:szCs w:val="20"/>
              </w:rPr>
              <w:t>52/2026</w:t>
            </w:r>
          </w:p>
        </w:tc>
        <w:tc>
          <w:tcPr>
            <w:tcW w:w="426" w:type="dxa"/>
            <w:tcBorders>
              <w:bottom w:val="single" w:sz="18" w:space="0" w:color="308D46"/>
            </w:tcBorders>
            <w:vAlign w:val="center"/>
          </w:tcPr>
          <w:p w14:paraId="3C8F51F4" w14:textId="77777777" w:rsidR="00230F32" w:rsidRDefault="00230F32" w:rsidP="00230F32">
            <w:pPr>
              <w:pStyle w:val="CAPAESTUDO-TTULO"/>
              <w:framePr w:hSpace="0" w:wrap="auto" w:vAnchor="margin" w:hAnchor="text" w:xAlign="left" w:yAlign="inline"/>
              <w:rPr>
                <w:rFonts w:ascii="Arial" w:hAnsi="Arial"/>
                <w:sz w:val="24"/>
              </w:rPr>
            </w:pPr>
          </w:p>
        </w:tc>
        <w:tc>
          <w:tcPr>
            <w:tcW w:w="682" w:type="dxa"/>
            <w:tcBorders>
              <w:bottom w:val="single" w:sz="18" w:space="0" w:color="308D46"/>
            </w:tcBorders>
          </w:tcPr>
          <w:p w14:paraId="6147D348" w14:textId="77777777" w:rsidR="00230F32" w:rsidRPr="00A4129E" w:rsidRDefault="00230F32" w:rsidP="00BA7EF1">
            <w:pPr>
              <w:pStyle w:val="CAPAESTUDO-TTULO"/>
              <w:framePr w:hSpace="0" w:wrap="auto" w:vAnchor="margin" w:hAnchor="text" w:xAlign="left" w:yAlign="inline"/>
            </w:pPr>
          </w:p>
        </w:tc>
      </w:tr>
      <w:tr w:rsidR="00230F32" w14:paraId="08D8741A" w14:textId="77777777" w:rsidTr="00A41F80">
        <w:trPr>
          <w:cantSplit/>
          <w:trHeight w:hRule="exact" w:val="340"/>
        </w:trPr>
        <w:tc>
          <w:tcPr>
            <w:tcW w:w="644" w:type="dxa"/>
            <w:tcBorders>
              <w:top w:val="single" w:sz="18" w:space="0" w:color="308D46"/>
              <w:bottom w:val="nil"/>
            </w:tcBorders>
          </w:tcPr>
          <w:p w14:paraId="4DB06192" w14:textId="77777777" w:rsidR="00230F32" w:rsidRPr="00A4129E" w:rsidRDefault="00230F32" w:rsidP="00BA7EF1">
            <w:pPr>
              <w:pStyle w:val="CAPAESTUDO-TTULO"/>
              <w:framePr w:hSpace="0" w:wrap="auto" w:vAnchor="margin" w:hAnchor="text" w:xAlign="left" w:yAlign="inline"/>
            </w:pPr>
          </w:p>
        </w:tc>
        <w:tc>
          <w:tcPr>
            <w:tcW w:w="469" w:type="dxa"/>
            <w:tcBorders>
              <w:top w:val="single" w:sz="18" w:space="0" w:color="308D46"/>
              <w:bottom w:val="nil"/>
            </w:tcBorders>
            <w:vAlign w:val="center"/>
          </w:tcPr>
          <w:p w14:paraId="029BFDA7" w14:textId="77777777" w:rsidR="00230F32" w:rsidRDefault="00230F32" w:rsidP="00BA7EF1">
            <w:pPr>
              <w:pStyle w:val="CAPAESTUDO-TTULO"/>
              <w:framePr w:hSpace="0" w:wrap="auto" w:vAnchor="margin" w:hAnchor="text" w:xAlign="left" w:yAlign="inline"/>
              <w:spacing w:before="0" w:line="276" w:lineRule="auto"/>
              <w:ind w:left="0"/>
              <w:rPr>
                <w:color w:val="FFFFFF" w:themeColor="background1"/>
                <w:sz w:val="24"/>
                <w:szCs w:val="24"/>
              </w:rPr>
            </w:pPr>
          </w:p>
        </w:tc>
        <w:tc>
          <w:tcPr>
            <w:tcW w:w="9660" w:type="dxa"/>
            <w:vMerge/>
            <w:tcBorders>
              <w:bottom w:val="nil"/>
            </w:tcBorders>
            <w:shd w:val="clear" w:color="auto" w:fill="308D46"/>
            <w:vAlign w:val="center"/>
          </w:tcPr>
          <w:p w14:paraId="355E9A74" w14:textId="77777777" w:rsidR="00230F32" w:rsidRDefault="00230F32" w:rsidP="00BA7EF1">
            <w:pPr>
              <w:pStyle w:val="CAPAESTUDO-TTULO"/>
              <w:framePr w:hSpace="0" w:wrap="auto" w:vAnchor="margin" w:hAnchor="text" w:xAlign="left" w:yAlign="inline"/>
              <w:spacing w:before="0" w:line="276" w:lineRule="auto"/>
              <w:ind w:left="0" w:firstLine="708"/>
              <w:rPr>
                <w:rFonts w:ascii="Arial" w:hAnsi="Arial"/>
                <w:sz w:val="24"/>
              </w:rPr>
            </w:pPr>
          </w:p>
        </w:tc>
        <w:tc>
          <w:tcPr>
            <w:tcW w:w="426" w:type="dxa"/>
            <w:tcBorders>
              <w:top w:val="single" w:sz="18" w:space="0" w:color="308D46"/>
              <w:bottom w:val="nil"/>
            </w:tcBorders>
            <w:vAlign w:val="center"/>
          </w:tcPr>
          <w:p w14:paraId="0958231F" w14:textId="77777777" w:rsidR="00230F32" w:rsidRDefault="00230F32" w:rsidP="00BA7EF1">
            <w:pPr>
              <w:pStyle w:val="CAPAESTUDO-TTULO"/>
              <w:framePr w:hSpace="0" w:wrap="auto" w:vAnchor="margin" w:hAnchor="text" w:xAlign="left" w:yAlign="inline"/>
              <w:spacing w:before="0" w:line="276" w:lineRule="auto"/>
              <w:ind w:left="0" w:firstLine="708"/>
              <w:rPr>
                <w:rFonts w:ascii="Arial" w:hAnsi="Arial"/>
                <w:sz w:val="24"/>
              </w:rPr>
            </w:pPr>
          </w:p>
        </w:tc>
        <w:tc>
          <w:tcPr>
            <w:tcW w:w="682" w:type="dxa"/>
            <w:tcBorders>
              <w:top w:val="single" w:sz="18" w:space="0" w:color="308D46"/>
              <w:bottom w:val="nil"/>
            </w:tcBorders>
          </w:tcPr>
          <w:p w14:paraId="1548119D" w14:textId="77777777" w:rsidR="00230F32" w:rsidRPr="00A4129E" w:rsidRDefault="00230F32" w:rsidP="00BA7EF1">
            <w:pPr>
              <w:pStyle w:val="CAPAESTUDO-TTULO"/>
              <w:framePr w:hSpace="0" w:wrap="auto" w:vAnchor="margin" w:hAnchor="text" w:xAlign="left" w:yAlign="inline"/>
            </w:pPr>
          </w:p>
        </w:tc>
      </w:tr>
      <w:tr w:rsidR="002F2B58" w14:paraId="5108FE30" w14:textId="77777777" w:rsidTr="00A41F80">
        <w:trPr>
          <w:trHeight w:val="3118"/>
        </w:trPr>
        <w:tc>
          <w:tcPr>
            <w:tcW w:w="644" w:type="dxa"/>
            <w:tcBorders>
              <w:top w:val="nil"/>
            </w:tcBorders>
          </w:tcPr>
          <w:p w14:paraId="72EAC888" w14:textId="77777777" w:rsidR="002F2B58" w:rsidRPr="00A4129E" w:rsidRDefault="002F2B58" w:rsidP="00BA7EF1">
            <w:pPr>
              <w:pStyle w:val="CAPAESTUDO-TTULO"/>
              <w:framePr w:hSpace="0" w:wrap="auto" w:vAnchor="margin" w:hAnchor="text" w:xAlign="left" w:yAlign="inline"/>
            </w:pPr>
          </w:p>
        </w:tc>
        <w:tc>
          <w:tcPr>
            <w:tcW w:w="10555" w:type="dxa"/>
            <w:gridSpan w:val="3"/>
            <w:tcBorders>
              <w:top w:val="nil"/>
            </w:tcBorders>
          </w:tcPr>
          <w:p w14:paraId="341C075D" w14:textId="77777777" w:rsidR="002F2B58" w:rsidRDefault="002F2B58" w:rsidP="004D3EB4">
            <w:pPr>
              <w:pStyle w:val="CAPAESTUDO-TTULO"/>
              <w:framePr w:hSpace="0" w:wrap="auto" w:vAnchor="margin" w:hAnchor="text" w:xAlign="left" w:yAlign="inline"/>
              <w:spacing w:before="720" w:after="200" w:line="276" w:lineRule="auto"/>
              <w:ind w:left="362"/>
              <w:jc w:val="both"/>
              <w:rPr>
                <w:rFonts w:ascii="Arial" w:hAnsi="Arial"/>
                <w:color w:val="auto"/>
                <w:sz w:val="24"/>
              </w:rPr>
            </w:pPr>
            <w:r>
              <w:rPr>
                <w:rFonts w:ascii="Arial" w:hAnsi="Arial"/>
                <w:sz w:val="24"/>
              </w:rPr>
              <w:t xml:space="preserve">TEOR DA SOLICITAÇÃO: </w:t>
            </w:r>
            <w:r w:rsidR="00A41F80" w:rsidRPr="005E708C">
              <w:rPr>
                <w:rFonts w:ascii="Arial" w:hAnsi="Arial"/>
                <w:color w:val="auto"/>
                <w:sz w:val="24"/>
              </w:rPr>
              <w:t xml:space="preserve">Informações acerca da adequação e compatibilidade orçamentária e financeira </w:t>
            </w:r>
            <w:r w:rsidR="003C1BEE" w:rsidRPr="003C1BEE">
              <w:rPr>
                <w:rFonts w:ascii="Arial" w:hAnsi="Arial"/>
                <w:color w:val="auto"/>
                <w:sz w:val="24"/>
              </w:rPr>
              <w:t>do</w:t>
            </w:r>
            <w:r w:rsidR="003C1BEE">
              <w:rPr>
                <w:rFonts w:ascii="Arial" w:hAnsi="Arial"/>
                <w:color w:val="auto"/>
                <w:sz w:val="24"/>
              </w:rPr>
              <w:t xml:space="preserve"> (a)</w:t>
            </w:r>
            <w:r w:rsidR="003C1BEE" w:rsidRPr="00461E20">
              <w:rPr>
                <w:rFonts w:ascii="Arial" w:hAnsi="Arial" w:cs="Times New Roman"/>
                <w:b w:val="0"/>
                <w:snapToGrid/>
                <w:color w:val="00000A"/>
                <w:sz w:val="24"/>
                <w:szCs w:val="24"/>
              </w:rPr>
              <w:t xml:space="preserve"> </w:t>
            </w:r>
            <w:r w:rsidR="003C1BEE" w:rsidRPr="00461E20">
              <w:rPr>
                <w:rFonts w:ascii="Arial" w:hAnsi="Arial"/>
                <w:caps/>
                <w:color w:val="auto"/>
                <w:sz w:val="24"/>
              </w:rPr>
              <w:t>Projeto de Lei Complementar nº 351</w:t>
            </w:r>
            <w:r w:rsidR="003C1BEE">
              <w:rPr>
                <w:rFonts w:ascii="Arial" w:hAnsi="Arial"/>
                <w:caps/>
                <w:color w:val="auto"/>
                <w:sz w:val="24"/>
              </w:rPr>
              <w:t>/</w:t>
            </w:r>
            <w:r w:rsidR="003C1BEE" w:rsidRPr="00461E20">
              <w:rPr>
                <w:rFonts w:ascii="Arial" w:hAnsi="Arial"/>
                <w:caps/>
                <w:color w:val="auto"/>
                <w:sz w:val="24"/>
              </w:rPr>
              <w:t>2013</w:t>
            </w:r>
            <w:r w:rsidR="00A41F80" w:rsidRPr="005E708C">
              <w:rPr>
                <w:rFonts w:ascii="Arial" w:hAnsi="Arial"/>
                <w:color w:val="auto"/>
                <w:sz w:val="24"/>
              </w:rPr>
              <w:t>, em atendimento ao disposto na Norma Interna da Comissão de Finanças e Tributação nª 1/2015.</w:t>
            </w:r>
          </w:p>
          <w:p w14:paraId="32533B4D" w14:textId="77777777" w:rsidR="002F2B58" w:rsidRPr="001E0575" w:rsidRDefault="002F2B58" w:rsidP="00DE5570">
            <w:pPr>
              <w:pStyle w:val="CAPAESTUDO-TTULO"/>
              <w:framePr w:hSpace="0" w:wrap="auto" w:vAnchor="margin" w:hAnchor="text" w:xAlign="left" w:yAlign="inline"/>
              <w:spacing w:before="480" w:after="240" w:line="276" w:lineRule="auto"/>
              <w:ind w:left="362"/>
              <w:rPr>
                <w:rFonts w:ascii="Arial" w:hAnsi="Arial"/>
                <w:sz w:val="24"/>
              </w:rPr>
            </w:pPr>
            <w:r w:rsidRPr="00AA0AA7">
              <w:rPr>
                <w:rFonts w:ascii="Arial" w:hAnsi="Arial"/>
                <w:sz w:val="24"/>
              </w:rPr>
              <w:t xml:space="preserve">SOLICITANTE: </w:t>
            </w:r>
            <w:r w:rsidR="005525B3">
              <w:rPr>
                <w:rFonts w:ascii="Arial" w:hAnsi="Arial"/>
                <w:b w:val="0"/>
                <w:color w:val="auto"/>
                <w:sz w:val="24"/>
              </w:rPr>
              <w:t xml:space="preserve"> </w:t>
            </w:r>
            <w:r w:rsidR="00A41F80">
              <w:rPr>
                <w:rFonts w:ascii="Arial" w:hAnsi="Arial"/>
                <w:b w:val="0"/>
                <w:color w:val="auto"/>
                <w:sz w:val="24"/>
              </w:rPr>
              <w:t>COMISSÃO DE FINANÇAS E TRIBUTAÇÃO</w:t>
            </w:r>
          </w:p>
          <w:p w14:paraId="3E16BB82" w14:textId="4DF954DE" w:rsidR="002F2B58" w:rsidRPr="00A65A0E" w:rsidRDefault="002F2B58" w:rsidP="00DE5570">
            <w:pPr>
              <w:pStyle w:val="CAPAESTUDO-TTULO"/>
              <w:framePr w:hSpace="0" w:wrap="auto" w:vAnchor="margin" w:hAnchor="text" w:xAlign="left" w:yAlign="inline"/>
              <w:spacing w:before="480" w:after="720" w:line="276" w:lineRule="auto"/>
              <w:ind w:left="1701" w:right="-284" w:hanging="1339"/>
              <w:rPr>
                <w:color w:val="auto"/>
                <w:sz w:val="24"/>
              </w:rPr>
            </w:pPr>
            <w:r w:rsidRPr="00704AEA">
              <w:rPr>
                <w:rFonts w:ascii="Arial" w:hAnsi="Arial"/>
                <w:caps/>
                <w:sz w:val="24"/>
              </w:rPr>
              <w:t>Autor</w:t>
            </w:r>
            <w:r w:rsidRPr="00704AEA">
              <w:rPr>
                <w:rFonts w:ascii="Arial" w:hAnsi="Arial"/>
                <w:sz w:val="24"/>
              </w:rPr>
              <w:t>:</w:t>
            </w:r>
            <w:r w:rsidRPr="00206FE4">
              <w:rPr>
                <w:sz w:val="24"/>
              </w:rPr>
              <w:t xml:space="preserve"> </w:t>
            </w:r>
            <w:r w:rsidR="00105C5F" w:rsidRPr="00206FE4">
              <w:rPr>
                <w:sz w:val="24"/>
              </w:rPr>
              <w:t xml:space="preserve"> </w:t>
            </w:r>
            <w:r w:rsidR="00105C5F" w:rsidRPr="00206FE4">
              <w:rPr>
                <w:sz w:val="24"/>
              </w:rPr>
              <w:tab/>
            </w:r>
            <w:r w:rsidR="00FA30F0">
              <w:rPr>
                <w:rFonts w:ascii="Arial" w:hAnsi="Arial"/>
                <w:b w:val="0"/>
                <w:color w:val="auto"/>
                <w:sz w:val="24"/>
              </w:rPr>
              <w:t>Marcia Rodrigues Moura</w:t>
            </w:r>
            <w:r w:rsidR="00FA30F0">
              <w:rPr>
                <w:rFonts w:ascii="Arial" w:hAnsi="Arial"/>
                <w:b w:val="0"/>
                <w:color w:val="auto"/>
                <w:sz w:val="24"/>
              </w:rPr>
              <w:br/>
              <w:t>Consultor</w:t>
            </w:r>
            <w:r w:rsidR="00321FC9">
              <w:rPr>
                <w:rFonts w:ascii="Arial" w:hAnsi="Arial"/>
                <w:b w:val="0"/>
                <w:color w:val="auto"/>
                <w:sz w:val="24"/>
              </w:rPr>
              <w:t>a</w:t>
            </w:r>
            <w:r w:rsidR="00FA30F0">
              <w:rPr>
                <w:rFonts w:ascii="Arial" w:hAnsi="Arial"/>
                <w:b w:val="0"/>
                <w:color w:val="auto"/>
                <w:sz w:val="24"/>
              </w:rPr>
              <w:t xml:space="preserve"> de Orçamento e Fiscalização Financeira da Área Economia e Assuntos Fiscais</w:t>
            </w:r>
          </w:p>
        </w:tc>
        <w:tc>
          <w:tcPr>
            <w:tcW w:w="682" w:type="dxa"/>
            <w:tcBorders>
              <w:top w:val="nil"/>
            </w:tcBorders>
          </w:tcPr>
          <w:p w14:paraId="09244F75" w14:textId="77777777" w:rsidR="002F2B58" w:rsidRPr="00A4129E" w:rsidRDefault="002F2B58" w:rsidP="00BA7EF1">
            <w:pPr>
              <w:pStyle w:val="CAPAESTUDO-TTULO"/>
              <w:framePr w:hSpace="0" w:wrap="auto" w:vAnchor="margin" w:hAnchor="text" w:xAlign="left" w:yAlign="inline"/>
            </w:pPr>
          </w:p>
        </w:tc>
      </w:tr>
    </w:tbl>
    <w:p w14:paraId="610C6A9A" w14:textId="77777777" w:rsidR="00707EDC" w:rsidRPr="003B6C80" w:rsidRDefault="00707EDC" w:rsidP="00707EDC">
      <w:pPr>
        <w:pStyle w:val="CAPAESTUDO-MSANO"/>
        <w:jc w:val="right"/>
        <w:rPr>
          <w:sz w:val="16"/>
          <w:szCs w:val="16"/>
        </w:rPr>
      </w:pPr>
      <w:r w:rsidRPr="003B6C80">
        <w:rPr>
          <w:sz w:val="16"/>
          <w:szCs w:val="16"/>
        </w:rPr>
        <w:t>ST Nº 234/2026</w:t>
      </w:r>
    </w:p>
    <w:p w14:paraId="346276C1" w14:textId="77777777" w:rsidR="0010216B" w:rsidRDefault="0010216B">
      <w:pPr>
        <w:rPr>
          <w:b/>
          <w:smallCaps/>
          <w:noProof/>
          <w:color w:val="308D46"/>
          <w:lang w:eastAsia="pt-BR"/>
        </w:rPr>
      </w:pPr>
    </w:p>
    <w:p w14:paraId="407297AA" w14:textId="77777777" w:rsidR="0010216B" w:rsidRDefault="0010216B">
      <w:pPr>
        <w:rPr>
          <w:b/>
          <w:smallCaps/>
          <w:noProof/>
          <w:color w:val="308D46"/>
          <w:lang w:eastAsia="pt-BR"/>
        </w:rPr>
      </w:pPr>
    </w:p>
    <w:p w14:paraId="07312E87" w14:textId="77777777" w:rsidR="0010216B" w:rsidRDefault="0010216B">
      <w:pPr>
        <w:rPr>
          <w:b/>
          <w:smallCaps/>
          <w:noProof/>
          <w:color w:val="308D46"/>
          <w:lang w:eastAsia="pt-BR"/>
        </w:rPr>
      </w:pPr>
    </w:p>
    <w:p w14:paraId="04D29563" w14:textId="77777777" w:rsidR="0010216B" w:rsidRDefault="0010216B">
      <w:pPr>
        <w:rPr>
          <w:b/>
          <w:smallCaps/>
          <w:noProof/>
          <w:color w:val="308D46"/>
          <w:lang w:eastAsia="pt-BR"/>
        </w:rPr>
      </w:pPr>
    </w:p>
    <w:p w14:paraId="1DB9AE1D" w14:textId="77777777" w:rsidR="00204438" w:rsidRPr="001E31D7" w:rsidRDefault="001E31D7" w:rsidP="001E31D7">
      <w:pPr>
        <w:tabs>
          <w:tab w:val="left" w:pos="3123"/>
        </w:tabs>
        <w:sectPr w:rsidR="00204438" w:rsidRPr="001E31D7" w:rsidSect="005712FA">
          <w:headerReference w:type="even" r:id="rId8"/>
          <w:headerReference w:type="default" r:id="rId9"/>
          <w:footerReference w:type="default" r:id="rId10"/>
          <w:headerReference w:type="first" r:id="rId11"/>
          <w:footerReference w:type="first" r:id="rId12"/>
          <w:pgSz w:w="11906" w:h="16838"/>
          <w:pgMar w:top="993" w:right="1701" w:bottom="1417" w:left="1701" w:header="708" w:footer="765" w:gutter="0"/>
          <w:pgNumType w:start="1"/>
          <w:cols w:space="720"/>
          <w:titlePg/>
          <w:docGrid w:linePitch="326"/>
        </w:sectPr>
      </w:pPr>
      <w:r>
        <w:tab/>
      </w:r>
    </w:p>
    <w:p w14:paraId="77595C62" w14:textId="77777777" w:rsidR="00A41F80" w:rsidRDefault="00A41F80" w:rsidP="00A41F80">
      <w:pPr>
        <w:pStyle w:val="TTULOITEM1"/>
      </w:pPr>
      <w:r>
        <w:lastRenderedPageBreak/>
        <w:t>1. Síntese da matéria</w:t>
      </w:r>
    </w:p>
    <w:p w14:paraId="065E398C" w14:textId="18D657CC" w:rsidR="00976655" w:rsidRPr="00976655" w:rsidRDefault="00976655" w:rsidP="00976655">
      <w:pPr>
        <w:pStyle w:val="CORPOPADRO"/>
      </w:pPr>
      <w:r w:rsidRPr="00976655">
        <w:t>A proposta legislativa visa alterar a Lei Complementar nº 123, de 2006</w:t>
      </w:r>
      <w:r w:rsidR="008C452F">
        <w:t>, que institui o</w:t>
      </w:r>
      <w:r w:rsidRPr="00976655">
        <w:t xml:space="preserve"> Estatuto Nacional da Microempresa e da Empresa de Pequeno Porte</w:t>
      </w:r>
      <w:r w:rsidR="008C452F">
        <w:t xml:space="preserve"> para estabelecer</w:t>
      </w:r>
      <w:r w:rsidRPr="00976655">
        <w:t xml:space="preserve"> teto de 2% (dois por cento) para as multas fiscais aplicadas às microempresas e empresas de pequeno porte optantes pelo Simples Nacional. As modificações propostas abrangem os seguintes dispositivos:</w:t>
      </w:r>
    </w:p>
    <w:p w14:paraId="67D274A4" w14:textId="77777777" w:rsidR="00976655" w:rsidRPr="00976655" w:rsidRDefault="00976655" w:rsidP="00976655">
      <w:pPr>
        <w:pStyle w:val="CORPOPADRO"/>
        <w:numPr>
          <w:ilvl w:val="0"/>
          <w:numId w:val="11"/>
        </w:numPr>
      </w:pPr>
      <w:r w:rsidRPr="00976655">
        <w:t>Acrescenta parágrafo único ao art. 35, determinando que as multas por acréscimos legais ficam limitadas a 2% sobre as respectivas bases de cálculo;</w:t>
      </w:r>
    </w:p>
    <w:p w14:paraId="0FD1AE0B" w14:textId="77777777" w:rsidR="00976655" w:rsidRPr="00976655" w:rsidRDefault="00976655" w:rsidP="00976655">
      <w:pPr>
        <w:pStyle w:val="CORPOPADRO"/>
        <w:numPr>
          <w:ilvl w:val="0"/>
          <w:numId w:val="11"/>
        </w:numPr>
      </w:pPr>
      <w:r w:rsidRPr="00976655">
        <w:t>Altera o art. 36, fixando em 2% a multa pela falta de comunicação obrigatória de exclusão do Simples Nacional, não inferior a R$ 200,00 (duzentos reais);</w:t>
      </w:r>
    </w:p>
    <w:p w14:paraId="7A0E9623" w14:textId="77777777" w:rsidR="00976655" w:rsidRPr="00976655" w:rsidRDefault="00976655" w:rsidP="00976655">
      <w:pPr>
        <w:pStyle w:val="CORPOPADRO"/>
        <w:numPr>
          <w:ilvl w:val="0"/>
          <w:numId w:val="11"/>
        </w:numPr>
      </w:pPr>
      <w:r w:rsidRPr="00976655">
        <w:t>Altera o inciso I do art. 38, estabelecendo multa de 0,2% ao mês-calendário ou fração pela falta de entrega ou entrega após o prazo da Declaração Simplificada da Pessoa Jurídica, com limite máximo de 2%;</w:t>
      </w:r>
    </w:p>
    <w:p w14:paraId="1CA2BB1F" w14:textId="77777777" w:rsidR="00976655" w:rsidRPr="00976655" w:rsidRDefault="00976655" w:rsidP="00976655">
      <w:pPr>
        <w:pStyle w:val="CORPOPADRO"/>
        <w:numPr>
          <w:ilvl w:val="0"/>
          <w:numId w:val="11"/>
        </w:numPr>
      </w:pPr>
      <w:r w:rsidRPr="00976655">
        <w:t>Altera o inciso I do art. 38-A, fixando multa de 0,2% ao mês-calendário ou fração pela ausência ou atraso na prestação de informações no sistema eletrônico de cálculo, com limite máximo de 2%;</w:t>
      </w:r>
    </w:p>
    <w:p w14:paraId="29F15839" w14:textId="77777777" w:rsidR="00976655" w:rsidRPr="00976655" w:rsidRDefault="00976655" w:rsidP="00976655">
      <w:pPr>
        <w:pStyle w:val="CORPOPADRO"/>
        <w:numPr>
          <w:ilvl w:val="0"/>
          <w:numId w:val="11"/>
        </w:numPr>
      </w:pPr>
      <w:r w:rsidRPr="00976655">
        <w:t>Altera o art. 81, que modifica o § 4º do art. 45 da Lei nº 8.212, de 1991, fixando em 2% a multa moratória incidente sobre valores apurados em fiscalizações previdenciárias, além de juros de 0,5% ao mês, capitalizados anualmente, limitados a 50%.</w:t>
      </w:r>
    </w:p>
    <w:p w14:paraId="3A3A113D" w14:textId="2AD252E2" w:rsidR="00A41F80" w:rsidRDefault="00976655" w:rsidP="00976655">
      <w:pPr>
        <w:pStyle w:val="CORPOPADRO"/>
      </w:pPr>
      <w:r w:rsidRPr="00976655">
        <w:t>Em todos os casos, as alterações representam uma redução ou limitação dos percentuais de multa aplicáveis, com o objetivo de conferir tratamento diferenciado e favorecido às microempresas e empresas de pequeno porte no âmbito das obrigações fiscais.</w:t>
      </w:r>
    </w:p>
    <w:p w14:paraId="118EB604" w14:textId="12370D4D" w:rsidR="00976655" w:rsidRDefault="00976655" w:rsidP="00976655">
      <w:pPr>
        <w:pStyle w:val="CORPOPADRO"/>
      </w:pPr>
      <w:r w:rsidRPr="00976655">
        <w:t>De acordo com o autor, a proposta legislativa visa limitar multas aplicadas a microempresas e pequenas empresas a 2%, promovendo desburocratização e sustentabilidade dos pequenos negócios.</w:t>
      </w:r>
    </w:p>
    <w:p w14:paraId="60B431E4" w14:textId="77777777" w:rsidR="00A41F80" w:rsidRDefault="00A41F80" w:rsidP="00A41F80">
      <w:pPr>
        <w:pStyle w:val="TTULOITEM1"/>
      </w:pPr>
      <w:r>
        <w:lastRenderedPageBreak/>
        <w:t>2. análise</w:t>
      </w:r>
    </w:p>
    <w:p w14:paraId="7BEAE4C5" w14:textId="3FC0BCCC" w:rsidR="00A41F80" w:rsidRDefault="006516AD" w:rsidP="00A41F80">
      <w:pPr>
        <w:pStyle w:val="CORPOPADRO"/>
      </w:pPr>
      <w:r w:rsidRPr="006516AD">
        <w:t xml:space="preserve">Da análise do projeto, verifica-se que ele propõe </w:t>
      </w:r>
      <w:r>
        <w:t>redução</w:t>
      </w:r>
      <w:r w:rsidR="00AE4F4E">
        <w:t>,</w:t>
      </w:r>
      <w:r>
        <w:t xml:space="preserve"> </w:t>
      </w:r>
      <w:r w:rsidR="00AE4F4E">
        <w:t xml:space="preserve">de caráter geral, </w:t>
      </w:r>
      <w:r>
        <w:t>de encargos incidentes sobre obrigações acessórias, tais como entregas de declarações</w:t>
      </w:r>
      <w:r w:rsidR="000051E6">
        <w:t xml:space="preserve"> e</w:t>
      </w:r>
      <w:r>
        <w:t xml:space="preserve"> multas e juros de mora, com objetivo de incentivar o empreendedorismo e garantir tratamento </w:t>
      </w:r>
      <w:r w:rsidR="00A03470">
        <w:t>desburocratizado</w:t>
      </w:r>
      <w:r>
        <w:t xml:space="preserve"> às microempresas e empresas de pequeno porte. </w:t>
      </w:r>
    </w:p>
    <w:p w14:paraId="483B3CD7" w14:textId="4489727F" w:rsidR="003B43D7" w:rsidRDefault="000051E6" w:rsidP="003B43D7">
      <w:pPr>
        <w:pStyle w:val="CORPOPADRO"/>
      </w:pPr>
      <w:r>
        <w:t>Os</w:t>
      </w:r>
      <w:r w:rsidR="003B43D7" w:rsidRPr="003B43D7">
        <w:t xml:space="preserve"> acréscimos legais </w:t>
      </w:r>
      <w:r>
        <w:t xml:space="preserve">são </w:t>
      </w:r>
      <w:r w:rsidR="003B43D7" w:rsidRPr="000051E6">
        <w:t>sanções pecuniárias acessórias</w:t>
      </w:r>
      <w:r>
        <w:t xml:space="preserve"> </w:t>
      </w:r>
      <w:r w:rsidR="003B43D7" w:rsidRPr="003B43D7">
        <w:t>ou</w:t>
      </w:r>
      <w:r>
        <w:t xml:space="preserve"> </w:t>
      </w:r>
      <w:r w:rsidR="003B43D7" w:rsidRPr="000051E6">
        <w:t>reparações pelo inadimplemento</w:t>
      </w:r>
      <w:r w:rsidR="003B43D7" w:rsidRPr="003B43D7">
        <w:t>, e não prestações compulsórias autônomas (art. 3º do CTN). Eles não possuem fato gerador independente, mas dependem do descumprimento de obrigação principal (tributo ou não), servindo para compelir pagamento e compensar prejuízo estatal, sem natureza de tributo.</w:t>
      </w:r>
      <w:r>
        <w:t xml:space="preserve"> </w:t>
      </w:r>
      <w:r>
        <w:t>Não há estimativa de impacto</w:t>
      </w:r>
      <w:r>
        <w:t xml:space="preserve">. Ainda que possa potencialmente afetar as receitas públicas, não é este o efeito esperado das sanções. Ao contrário, medidas desburocratizantes tendem a reduzir o estoque de créditos em cobrança e contribuir para a regularidade fiscal. </w:t>
      </w:r>
    </w:p>
    <w:p w14:paraId="6E11BDA2" w14:textId="2EA526B5" w:rsidR="003B43D7" w:rsidRDefault="000051E6" w:rsidP="00A41F80">
      <w:pPr>
        <w:pStyle w:val="CORPOPADRO"/>
      </w:pPr>
      <w:r>
        <w:t>O projeto</w:t>
      </w:r>
      <w:r>
        <w:t xml:space="preserve"> </w:t>
      </w:r>
      <w:r>
        <w:t xml:space="preserve">trata de </w:t>
      </w:r>
      <w:r>
        <w:t>matéria essencialmente normativ</w:t>
      </w:r>
      <w:r w:rsidR="00AE4F4E">
        <w:t>a</w:t>
      </w:r>
      <w:r>
        <w:t xml:space="preserve">, não acarretando repercussão direta ou indireta na receita ou na despesa da União. Nesses casos, torna-se aplicável o art. 32, X, “h”, do Regimento Interno desta Casa, que dispõe que </w:t>
      </w:r>
      <w:r w:rsidRPr="00687410">
        <w:t xml:space="preserve">somente </w:t>
      </w:r>
      <w:r>
        <w:t>as</w:t>
      </w:r>
      <w:r w:rsidRPr="00687410">
        <w:t xml:space="preserve"> proposições que </w:t>
      </w:r>
      <w:r w:rsidRPr="00687410">
        <w:rPr>
          <w:i/>
        </w:rPr>
        <w:t>importem aumento ou diminuição de receita ou de despesa pública</w:t>
      </w:r>
      <w:r w:rsidRPr="00687410">
        <w:t xml:space="preserve"> estão sujeitas ao exame de compatibilidade ou adequação financeira e orçamentária. </w:t>
      </w:r>
    </w:p>
    <w:p w14:paraId="7D575DD0" w14:textId="77777777" w:rsidR="00A41F80" w:rsidRDefault="00A41F80" w:rsidP="00A41F80">
      <w:pPr>
        <w:pStyle w:val="TTULOITEM1"/>
        <w:tabs>
          <w:tab w:val="left" w:pos="4890"/>
        </w:tabs>
      </w:pPr>
      <w:r>
        <w:t>3. DisposItivos infringidos</w:t>
      </w:r>
    </w:p>
    <w:p w14:paraId="1BB6E555" w14:textId="17F1780A" w:rsidR="00A41F80" w:rsidRDefault="008C452F" w:rsidP="00A41F80">
      <w:pPr>
        <w:pStyle w:val="CORPOPADRO"/>
      </w:pPr>
      <w:r>
        <w:t>Não há.</w:t>
      </w:r>
    </w:p>
    <w:p w14:paraId="5288AF97" w14:textId="77777777" w:rsidR="00A41F80" w:rsidRDefault="00A41F80" w:rsidP="00A41F80">
      <w:pPr>
        <w:pStyle w:val="TTULOITEM1"/>
      </w:pPr>
      <w:r>
        <w:t>4. resumo</w:t>
      </w:r>
    </w:p>
    <w:p w14:paraId="60C51928" w14:textId="68CC9EE5" w:rsidR="00A41F80" w:rsidRDefault="00A03470" w:rsidP="00A41F80">
      <w:pPr>
        <w:pStyle w:val="CORPOPADRO"/>
      </w:pPr>
      <w:r>
        <w:t xml:space="preserve">O Projeto de Lei Complementar nº 351, de 2013, </w:t>
      </w:r>
      <w:r w:rsidR="00435D18">
        <w:t>altera a Lei Complementar nº 123, de 2006, para estabelecer que as multas aplicadas pela legislação fiscal não poderão exceder a 2% (dois por cento).</w:t>
      </w:r>
      <w:r w:rsidR="00AE4F4E">
        <w:t xml:space="preserve"> Por seu caráter normativo, </w:t>
      </w:r>
      <w:r w:rsidR="00AE4F4E" w:rsidRPr="00687410">
        <w:t>não</w:t>
      </w:r>
      <w:r w:rsidR="00AE4F4E">
        <w:t xml:space="preserve"> se vislumbra</w:t>
      </w:r>
      <w:r w:rsidR="00AE4F4E" w:rsidRPr="00687410">
        <w:t xml:space="preserve"> implicação financeira ou orçamentária da matéria </w:t>
      </w:r>
      <w:r w:rsidR="00AE4F4E" w:rsidRPr="00687410">
        <w:lastRenderedPageBreak/>
        <w:t>em aumento ou diminuição da receita e da despesa pública, não cabendo pronunciamento quanto à adequação financeira ou orçamentária</w:t>
      </w:r>
      <w:r w:rsidR="00AE4F4E">
        <w:t>.</w:t>
      </w:r>
    </w:p>
    <w:p w14:paraId="0463038E" w14:textId="77777777" w:rsidR="00A41F80" w:rsidRDefault="00A41F80" w:rsidP="00A41F80">
      <w:pPr>
        <w:pStyle w:val="FECHOlocaledata"/>
      </w:pPr>
      <w:r w:rsidRPr="009249A9">
        <w:t xml:space="preserve">Brasília-DF, </w:t>
      </w:r>
      <w:r w:rsidRPr="00EF6F00">
        <w:rPr>
          <w:color w:val="000000" w:themeColor="text1"/>
        </w:rPr>
        <w:t>8 de abril de 2026.</w:t>
      </w:r>
    </w:p>
    <w:p w14:paraId="658C00E7" w14:textId="310C4459" w:rsidR="00A41F80" w:rsidRDefault="00A41F80" w:rsidP="00A41F80">
      <w:pPr>
        <w:pStyle w:val="ASSINATURA"/>
        <w:rPr>
          <w:caps/>
          <w:color w:val="000000" w:themeColor="text1"/>
        </w:rPr>
      </w:pPr>
      <w:r w:rsidRPr="00EF6F00">
        <w:rPr>
          <w:caps/>
          <w:color w:val="000000" w:themeColor="text1"/>
        </w:rPr>
        <w:t>MARCIA RODRIGUES MOURA</w:t>
      </w:r>
      <w:r w:rsidRPr="00EF6F00">
        <w:rPr>
          <w:caps/>
          <w:color w:val="000000" w:themeColor="text1"/>
        </w:rPr>
        <w:br/>
        <w:t>Consultor</w:t>
      </w:r>
      <w:r w:rsidR="007B1797">
        <w:rPr>
          <w:caps/>
          <w:color w:val="000000" w:themeColor="text1"/>
        </w:rPr>
        <w:t>A</w:t>
      </w:r>
      <w:r w:rsidRPr="00EF6F00">
        <w:rPr>
          <w:caps/>
          <w:color w:val="000000" w:themeColor="text1"/>
        </w:rPr>
        <w:t xml:space="preserve"> de Orçamento e Fiscalização Financeira </w:t>
      </w:r>
    </w:p>
    <w:p w14:paraId="470B7F1A" w14:textId="77777777" w:rsidR="00A41F80" w:rsidRDefault="00A41F80" w:rsidP="00A41F80">
      <w:pPr>
        <w:pStyle w:val="NOTADERODAP"/>
        <w:rPr>
          <w:color w:val="000000" w:themeColor="text1"/>
          <w:sz w:val="16"/>
        </w:rPr>
      </w:pPr>
    </w:p>
    <w:p w14:paraId="1F17D27A" w14:textId="77777777" w:rsidR="005525B3" w:rsidRPr="00085927" w:rsidRDefault="005525B3" w:rsidP="00A41F80">
      <w:pPr>
        <w:pStyle w:val="CORPOPADRO"/>
        <w:rPr>
          <w:color w:val="000000" w:themeColor="text1"/>
        </w:rPr>
      </w:pPr>
    </w:p>
    <w:sectPr w:rsidR="005525B3" w:rsidRPr="00085927" w:rsidSect="00E27352">
      <w:headerReference w:type="default" r:id="rId13"/>
      <w:footerReference w:type="default" r:id="rId14"/>
      <w:pgSz w:w="11910" w:h="16840" w:code="9"/>
      <w:pgMar w:top="1701" w:right="1701" w:bottom="1418" w:left="1701" w:header="794" w:footer="811" w:gutter="0"/>
      <w:pgNumType w:start="2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92E6D5" w14:textId="77777777" w:rsidR="00E839BA" w:rsidRDefault="00E839BA">
      <w:pPr>
        <w:spacing w:after="0"/>
      </w:pPr>
      <w:r>
        <w:separator/>
      </w:r>
    </w:p>
  </w:endnote>
  <w:endnote w:type="continuationSeparator" w:id="0">
    <w:p w14:paraId="28ED145E" w14:textId="77777777" w:rsidR="00E839BA" w:rsidRDefault="00E839B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4B416C" w14:textId="77777777" w:rsidR="00F241C1" w:rsidRPr="005525B3" w:rsidRDefault="00F241C1" w:rsidP="005525B3">
    <w:pPr>
      <w:pStyle w:val="NOTADERODAP"/>
      <w:ind w:left="0" w:firstLine="0"/>
      <w:rPr>
        <w:rFonts w:cs="Arial"/>
        <w:color w:val="000000" w:themeColor="text1"/>
        <w:sz w:val="16"/>
      </w:rPr>
    </w:pPr>
    <w:r>
      <w:rPr>
        <w:noProof/>
        <w:lang w:eastAsia="pt-BR"/>
      </w:rPr>
      <w:drawing>
        <wp:anchor distT="0" distB="0" distL="114300" distR="114300" simplePos="0" relativeHeight="251655168" behindDoc="1" locked="0" layoutInCell="0" allowOverlap="1" wp14:anchorId="207D9AF7" wp14:editId="0DAEC60F">
          <wp:simplePos x="0" y="0"/>
          <wp:positionH relativeFrom="page">
            <wp:posOffset>0</wp:posOffset>
          </wp:positionH>
          <wp:positionV relativeFrom="page">
            <wp:posOffset>10167620</wp:posOffset>
          </wp:positionV>
          <wp:extent cx="7560000" cy="374400"/>
          <wp:effectExtent l="0" t="0" r="0" b="6985"/>
          <wp:wrapNone/>
          <wp:docPr id="16" name="Imagem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Conle Superior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93609" b="2895"/>
                  <a:stretch/>
                </pic:blipFill>
                <pic:spPr bwMode="auto">
                  <a:xfrm>
                    <a:off x="0" y="0"/>
                    <a:ext cx="7560000" cy="3744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C26488" w14:textId="77777777" w:rsidR="00C409FF" w:rsidRDefault="00C409FF" w:rsidP="00C409FF">
    <w:pPr>
      <w:spacing w:after="0" w:line="276" w:lineRule="auto"/>
      <w:jc w:val="center"/>
      <w:rPr>
        <w:sz w:val="18"/>
        <w:szCs w:val="19"/>
      </w:rPr>
    </w:pPr>
  </w:p>
  <w:p w14:paraId="0E97A068" w14:textId="77777777" w:rsidR="001B174C" w:rsidRPr="00A41F80" w:rsidRDefault="001E31D7" w:rsidP="005712FA">
    <w:pPr>
      <w:jc w:val="center"/>
      <w:rPr>
        <w:sz w:val="18"/>
        <w:szCs w:val="19"/>
      </w:rPr>
    </w:pPr>
    <w:r w:rsidRPr="001E31D7">
      <w:rPr>
        <w:noProof/>
        <w:lang w:eastAsia="pt-BR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F341B4" w14:textId="77777777" w:rsidR="00E27352" w:rsidRPr="00E27352" w:rsidRDefault="00E27352" w:rsidP="00E27352">
    <w:pPr>
      <w:pStyle w:val="NOTADERODAP"/>
      <w:ind w:left="0" w:firstLine="0"/>
      <w:rPr>
        <w:rFonts w:cs="Arial"/>
        <w:color w:val="000000" w:themeColor="text1"/>
        <w:sz w:val="16"/>
      </w:rPr>
    </w:pPr>
    <w:r>
      <w:rPr>
        <w:noProof/>
        <w:lang w:eastAsia="pt-BR"/>
      </w:rPr>
      <w:drawing>
        <wp:anchor distT="0" distB="0" distL="114300" distR="114300" simplePos="0" relativeHeight="251657216" behindDoc="1" locked="0" layoutInCell="0" allowOverlap="1" wp14:anchorId="3199BCBB" wp14:editId="71EA2972">
          <wp:simplePos x="0" y="0"/>
          <wp:positionH relativeFrom="page">
            <wp:posOffset>0</wp:posOffset>
          </wp:positionH>
          <wp:positionV relativeFrom="page">
            <wp:posOffset>10167620</wp:posOffset>
          </wp:positionV>
          <wp:extent cx="7560000" cy="374400"/>
          <wp:effectExtent l="0" t="0" r="0" b="6985"/>
          <wp:wrapNone/>
          <wp:docPr id="24" name="Imagem 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Conle Superior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93609" b="2895"/>
                  <a:stretch/>
                </pic:blipFill>
                <pic:spPr bwMode="auto">
                  <a:xfrm>
                    <a:off x="0" y="0"/>
                    <a:ext cx="7560000" cy="3744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87CA27" w14:textId="77777777" w:rsidR="00E839BA" w:rsidRDefault="00E839BA">
      <w:pPr>
        <w:spacing w:after="0"/>
      </w:pPr>
      <w:r>
        <w:separator/>
      </w:r>
    </w:p>
  </w:footnote>
  <w:footnote w:type="continuationSeparator" w:id="0">
    <w:p w14:paraId="0ED76ACB" w14:textId="77777777" w:rsidR="00E839BA" w:rsidRDefault="00E839BA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003AB3" w14:textId="77777777" w:rsidR="009972A3" w:rsidRDefault="00000000">
    <w:pPr>
      <w:pStyle w:val="Cabealho"/>
    </w:pPr>
    <w:r>
      <w:rPr>
        <w:noProof/>
        <w:lang w:eastAsia="pt-BR"/>
      </w:rPr>
      <w:pict w14:anchorId="1EABC80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46835438" o:spid="_x0000_s1044" type="#_x0000_t75" style="position:absolute;left:0;text-align:left;margin-left:0;margin-top:0;width:615.05pt;height:870.4pt;z-index:-251656192;mso-position-horizontal:center;mso-position-horizontal-relative:margin;mso-position-vertical:center;mso-position-vertical-relative:margin" o:allowincell="f">
          <v:imagedata r:id="rId1" o:title="Marca d'água 80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369DD1" w14:textId="77777777" w:rsidR="006A7A82" w:rsidRDefault="006A7A82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6192" behindDoc="1" locked="0" layoutInCell="0" allowOverlap="1" wp14:anchorId="5997357D" wp14:editId="18EBE071">
          <wp:simplePos x="0" y="0"/>
          <wp:positionH relativeFrom="page">
            <wp:align>left</wp:align>
          </wp:positionH>
          <wp:positionV relativeFrom="page">
            <wp:align>top</wp:align>
          </wp:positionV>
          <wp:extent cx="7557770" cy="333375"/>
          <wp:effectExtent l="0" t="0" r="5080" b="9525"/>
          <wp:wrapNone/>
          <wp:docPr id="15" name="Imagem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Conle Superior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96882"/>
                  <a:stretch/>
                </pic:blipFill>
                <pic:spPr bwMode="auto">
                  <a:xfrm>
                    <a:off x="0" y="0"/>
                    <a:ext cx="7557770" cy="33337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9DFFC2" w14:textId="77777777" w:rsidR="009972A3" w:rsidRDefault="001E31D7">
    <w:pPr>
      <w:pStyle w:val="Cabealho"/>
    </w:pPr>
    <w:r w:rsidRPr="00235D13">
      <w:rPr>
        <w:noProof/>
        <w:lang w:eastAsia="pt-BR"/>
      </w:rPr>
      <w:drawing>
        <wp:anchor distT="0" distB="0" distL="114300" distR="114300" simplePos="0" relativeHeight="251659264" behindDoc="1" locked="0" layoutInCell="0" allowOverlap="1" wp14:anchorId="00C9F387" wp14:editId="5E902961">
          <wp:simplePos x="0" y="0"/>
          <wp:positionH relativeFrom="page">
            <wp:align>left</wp:align>
          </wp:positionH>
          <wp:positionV relativeFrom="page">
            <wp:align>top</wp:align>
          </wp:positionV>
          <wp:extent cx="7556400" cy="10692000"/>
          <wp:effectExtent l="0" t="0" r="6985" b="0"/>
          <wp:wrapNone/>
          <wp:docPr id="50" name="Imagem 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Conle Superior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556400" cy="106920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93414C" w14:textId="77777777" w:rsidR="00E27352" w:rsidRDefault="0079390D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1" locked="0" layoutInCell="0" allowOverlap="1" wp14:anchorId="11C807C9" wp14:editId="41DF6104">
          <wp:simplePos x="0" y="0"/>
          <wp:positionH relativeFrom="page">
            <wp:align>left</wp:align>
          </wp:positionH>
          <wp:positionV relativeFrom="page">
            <wp:align>top</wp:align>
          </wp:positionV>
          <wp:extent cx="7557770" cy="333375"/>
          <wp:effectExtent l="0" t="0" r="5080" b="9525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Conle Superior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96882"/>
                  <a:stretch/>
                </pic:blipFill>
                <pic:spPr bwMode="auto">
                  <a:xfrm>
                    <a:off x="0" y="0"/>
                    <a:ext cx="7557770" cy="33337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DD0B4E"/>
    <w:multiLevelType w:val="multilevel"/>
    <w:tmpl w:val="BB9828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1BE53FA"/>
    <w:multiLevelType w:val="hybridMultilevel"/>
    <w:tmpl w:val="25D01882"/>
    <w:lvl w:ilvl="0" w:tplc="F9908D9C">
      <w:start w:val="1"/>
      <w:numFmt w:val="decimal"/>
      <w:pStyle w:val="Ttulo5"/>
      <w:lvlText w:val="%1."/>
      <w:lvlJc w:val="left"/>
      <w:pPr>
        <w:ind w:left="2988" w:hanging="360"/>
      </w:pPr>
    </w:lvl>
    <w:lvl w:ilvl="1" w:tplc="04160019" w:tentative="1">
      <w:start w:val="1"/>
      <w:numFmt w:val="lowerLetter"/>
      <w:lvlText w:val="%2."/>
      <w:lvlJc w:val="left"/>
      <w:pPr>
        <w:ind w:left="3708" w:hanging="360"/>
      </w:pPr>
    </w:lvl>
    <w:lvl w:ilvl="2" w:tplc="0416001B" w:tentative="1">
      <w:start w:val="1"/>
      <w:numFmt w:val="lowerRoman"/>
      <w:lvlText w:val="%3."/>
      <w:lvlJc w:val="right"/>
      <w:pPr>
        <w:ind w:left="4428" w:hanging="180"/>
      </w:pPr>
    </w:lvl>
    <w:lvl w:ilvl="3" w:tplc="0416000F" w:tentative="1">
      <w:start w:val="1"/>
      <w:numFmt w:val="decimal"/>
      <w:lvlText w:val="%4."/>
      <w:lvlJc w:val="left"/>
      <w:pPr>
        <w:ind w:left="5148" w:hanging="360"/>
      </w:pPr>
    </w:lvl>
    <w:lvl w:ilvl="4" w:tplc="04160019" w:tentative="1">
      <w:start w:val="1"/>
      <w:numFmt w:val="lowerLetter"/>
      <w:lvlText w:val="%5."/>
      <w:lvlJc w:val="left"/>
      <w:pPr>
        <w:ind w:left="5868" w:hanging="360"/>
      </w:pPr>
    </w:lvl>
    <w:lvl w:ilvl="5" w:tplc="0416001B" w:tentative="1">
      <w:start w:val="1"/>
      <w:numFmt w:val="lowerRoman"/>
      <w:lvlText w:val="%6."/>
      <w:lvlJc w:val="right"/>
      <w:pPr>
        <w:ind w:left="6588" w:hanging="180"/>
      </w:pPr>
    </w:lvl>
    <w:lvl w:ilvl="6" w:tplc="0416000F" w:tentative="1">
      <w:start w:val="1"/>
      <w:numFmt w:val="decimal"/>
      <w:lvlText w:val="%7."/>
      <w:lvlJc w:val="left"/>
      <w:pPr>
        <w:ind w:left="7308" w:hanging="360"/>
      </w:pPr>
    </w:lvl>
    <w:lvl w:ilvl="7" w:tplc="04160019" w:tentative="1">
      <w:start w:val="1"/>
      <w:numFmt w:val="lowerLetter"/>
      <w:lvlText w:val="%8."/>
      <w:lvlJc w:val="left"/>
      <w:pPr>
        <w:ind w:left="8028" w:hanging="360"/>
      </w:pPr>
    </w:lvl>
    <w:lvl w:ilvl="8" w:tplc="0416001B" w:tentative="1">
      <w:start w:val="1"/>
      <w:numFmt w:val="lowerRoman"/>
      <w:lvlText w:val="%9."/>
      <w:lvlJc w:val="right"/>
      <w:pPr>
        <w:ind w:left="8748" w:hanging="180"/>
      </w:pPr>
    </w:lvl>
  </w:abstractNum>
  <w:abstractNum w:abstractNumId="2" w15:restartNumberingAfterBreak="0">
    <w:nsid w:val="1DF60B99"/>
    <w:multiLevelType w:val="hybridMultilevel"/>
    <w:tmpl w:val="20385756"/>
    <w:lvl w:ilvl="0" w:tplc="FE62B8FA">
      <w:start w:val="1"/>
      <w:numFmt w:val="bullet"/>
      <w:pStyle w:val="ENUMERAO"/>
      <w:lvlText w:val=""/>
      <w:lvlJc w:val="left"/>
      <w:pPr>
        <w:ind w:left="242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3" w15:restartNumberingAfterBreak="0">
    <w:nsid w:val="45E94EF3"/>
    <w:multiLevelType w:val="hybridMultilevel"/>
    <w:tmpl w:val="F766C420"/>
    <w:lvl w:ilvl="0" w:tplc="4FEED994">
      <w:start w:val="1"/>
      <w:numFmt w:val="lowerLetter"/>
      <w:pStyle w:val="Ttulo4"/>
      <w:lvlText w:val="%1)"/>
      <w:lvlJc w:val="left"/>
      <w:pPr>
        <w:ind w:left="2988" w:hanging="360"/>
      </w:pPr>
    </w:lvl>
    <w:lvl w:ilvl="1" w:tplc="04160019" w:tentative="1">
      <w:start w:val="1"/>
      <w:numFmt w:val="lowerLetter"/>
      <w:lvlText w:val="%2."/>
      <w:lvlJc w:val="left"/>
      <w:pPr>
        <w:ind w:left="3708" w:hanging="360"/>
      </w:pPr>
    </w:lvl>
    <w:lvl w:ilvl="2" w:tplc="0416001B" w:tentative="1">
      <w:start w:val="1"/>
      <w:numFmt w:val="lowerRoman"/>
      <w:lvlText w:val="%3."/>
      <w:lvlJc w:val="right"/>
      <w:pPr>
        <w:ind w:left="4428" w:hanging="180"/>
      </w:pPr>
    </w:lvl>
    <w:lvl w:ilvl="3" w:tplc="0416000F" w:tentative="1">
      <w:start w:val="1"/>
      <w:numFmt w:val="decimal"/>
      <w:lvlText w:val="%4."/>
      <w:lvlJc w:val="left"/>
      <w:pPr>
        <w:ind w:left="5148" w:hanging="360"/>
      </w:pPr>
    </w:lvl>
    <w:lvl w:ilvl="4" w:tplc="04160019" w:tentative="1">
      <w:start w:val="1"/>
      <w:numFmt w:val="lowerLetter"/>
      <w:lvlText w:val="%5."/>
      <w:lvlJc w:val="left"/>
      <w:pPr>
        <w:ind w:left="5868" w:hanging="360"/>
      </w:pPr>
    </w:lvl>
    <w:lvl w:ilvl="5" w:tplc="0416001B" w:tentative="1">
      <w:start w:val="1"/>
      <w:numFmt w:val="lowerRoman"/>
      <w:lvlText w:val="%6."/>
      <w:lvlJc w:val="right"/>
      <w:pPr>
        <w:ind w:left="6588" w:hanging="180"/>
      </w:pPr>
    </w:lvl>
    <w:lvl w:ilvl="6" w:tplc="0416000F" w:tentative="1">
      <w:start w:val="1"/>
      <w:numFmt w:val="decimal"/>
      <w:lvlText w:val="%7."/>
      <w:lvlJc w:val="left"/>
      <w:pPr>
        <w:ind w:left="7308" w:hanging="360"/>
      </w:pPr>
    </w:lvl>
    <w:lvl w:ilvl="7" w:tplc="04160019" w:tentative="1">
      <w:start w:val="1"/>
      <w:numFmt w:val="lowerLetter"/>
      <w:lvlText w:val="%8."/>
      <w:lvlJc w:val="left"/>
      <w:pPr>
        <w:ind w:left="8028" w:hanging="360"/>
      </w:pPr>
    </w:lvl>
    <w:lvl w:ilvl="8" w:tplc="0416001B" w:tentative="1">
      <w:start w:val="1"/>
      <w:numFmt w:val="lowerRoman"/>
      <w:lvlText w:val="%9."/>
      <w:lvlJc w:val="right"/>
      <w:pPr>
        <w:ind w:left="8748" w:hanging="180"/>
      </w:pPr>
    </w:lvl>
  </w:abstractNum>
  <w:abstractNum w:abstractNumId="4" w15:restartNumberingAfterBreak="0">
    <w:nsid w:val="4AB53BCC"/>
    <w:multiLevelType w:val="hybridMultilevel"/>
    <w:tmpl w:val="DCA89768"/>
    <w:lvl w:ilvl="0" w:tplc="F3B8628A">
      <w:start w:val="1"/>
      <w:numFmt w:val="decimal"/>
      <w:pStyle w:val="TabelaaTtulo"/>
      <w:lvlText w:val="Tabela %1 ─"/>
      <w:lvlJc w:val="center"/>
      <w:pPr>
        <w:tabs>
          <w:tab w:val="num" w:pos="1080"/>
        </w:tabs>
        <w:ind w:left="0" w:firstLine="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582E1252"/>
    <w:multiLevelType w:val="multilevel"/>
    <w:tmpl w:val="FE9C55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6169366C"/>
    <w:multiLevelType w:val="multilevel"/>
    <w:tmpl w:val="4E50CE18"/>
    <w:lvl w:ilvl="0">
      <w:start w:val="1"/>
      <w:numFmt w:val="decimal"/>
      <w:pStyle w:val="Ttulo1"/>
      <w:suff w:val="nothing"/>
      <w:lvlText w:val="Art %1"/>
      <w:lvlJc w:val="left"/>
      <w:pPr>
        <w:ind w:left="0" w:firstLine="0"/>
      </w:pPr>
      <w:rPr>
        <w:rFonts w:hint="default"/>
      </w:rPr>
    </w:lvl>
    <w:lvl w:ilvl="1">
      <w:start w:val="1"/>
      <w:numFmt w:val="decimal"/>
      <w:pStyle w:val="Ttulo2"/>
      <w:suff w:val="nothing"/>
      <w:lvlText w:val="§ %2"/>
      <w:lvlJc w:val="left"/>
      <w:pPr>
        <w:ind w:left="0" w:firstLine="0"/>
      </w:pPr>
      <w:rPr>
        <w:rFonts w:hint="default"/>
      </w:rPr>
    </w:lvl>
    <w:lvl w:ilvl="2">
      <w:start w:val="1"/>
      <w:numFmt w:val="upperRoman"/>
      <w:pStyle w:val="Ttulo3"/>
      <w:suff w:val="space"/>
      <w:lvlText w:val="%3 -"/>
      <w:lvlJc w:val="left"/>
      <w:pPr>
        <w:ind w:left="0" w:firstLine="0"/>
      </w:pPr>
      <w:rPr>
        <w:rFonts w:hint="default"/>
        <w:color w:val="auto"/>
      </w:rPr>
    </w:lvl>
    <w:lvl w:ilvl="3">
      <w:start w:val="1"/>
      <w:numFmt w:val="lowerLetter"/>
      <w:suff w:val="space"/>
      <w:lvlText w:val="%4)"/>
      <w:lvlJc w:val="left"/>
      <w:pPr>
        <w:ind w:left="0" w:firstLine="0"/>
      </w:pPr>
      <w:rPr>
        <w:rFonts w:hint="default"/>
      </w:rPr>
    </w:lvl>
    <w:lvl w:ilvl="4">
      <w:start w:val="1"/>
      <w:numFmt w:val="decimal"/>
      <w:suff w:val="space"/>
      <w:lvlText w:val="%5)"/>
      <w:lvlJc w:val="left"/>
      <w:pPr>
        <w:ind w:left="0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suff w:val="nothing"/>
      <w:lvlText w:val="%8"/>
      <w:lvlJc w:val="left"/>
      <w:pPr>
        <w:ind w:left="0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</w:abstractNum>
  <w:abstractNum w:abstractNumId="7" w15:restartNumberingAfterBreak="0">
    <w:nsid w:val="6363083B"/>
    <w:multiLevelType w:val="hybridMultilevel"/>
    <w:tmpl w:val="F5AC53CE"/>
    <w:lvl w:ilvl="0" w:tplc="87AC48A0">
      <w:start w:val="1"/>
      <w:numFmt w:val="decimal"/>
      <w:lvlText w:val="%1."/>
      <w:lvlJc w:val="left"/>
      <w:pPr>
        <w:ind w:left="1120" w:hanging="269"/>
      </w:pPr>
      <w:rPr>
        <w:rFonts w:ascii="Arial" w:eastAsia="Arial" w:hAnsi="Arial" w:cs="Arial" w:hint="default"/>
        <w:b/>
        <w:bCs/>
        <w:i w:val="0"/>
        <w:iCs w:val="0"/>
        <w:color w:val="FF0000"/>
        <w:spacing w:val="0"/>
        <w:w w:val="100"/>
        <w:sz w:val="24"/>
        <w:szCs w:val="24"/>
        <w:lang w:val="pt-PT" w:eastAsia="en-US" w:bidi="ar-SA"/>
      </w:rPr>
    </w:lvl>
    <w:lvl w:ilvl="1" w:tplc="B9462D18">
      <w:numFmt w:val="bullet"/>
      <w:lvlText w:val="•"/>
      <w:lvlJc w:val="left"/>
      <w:pPr>
        <w:ind w:left="1189" w:hanging="269"/>
      </w:pPr>
      <w:rPr>
        <w:rFonts w:hint="default"/>
        <w:lang w:val="pt-PT" w:eastAsia="en-US" w:bidi="ar-SA"/>
      </w:rPr>
    </w:lvl>
    <w:lvl w:ilvl="2" w:tplc="3B8269FA">
      <w:numFmt w:val="bullet"/>
      <w:lvlText w:val="•"/>
      <w:lvlJc w:val="left"/>
      <w:pPr>
        <w:ind w:left="1267" w:hanging="269"/>
      </w:pPr>
      <w:rPr>
        <w:rFonts w:hint="default"/>
        <w:lang w:val="pt-PT" w:eastAsia="en-US" w:bidi="ar-SA"/>
      </w:rPr>
    </w:lvl>
    <w:lvl w:ilvl="3" w:tplc="077688F2">
      <w:numFmt w:val="bullet"/>
      <w:lvlText w:val="•"/>
      <w:lvlJc w:val="left"/>
      <w:pPr>
        <w:ind w:left="1345" w:hanging="269"/>
      </w:pPr>
      <w:rPr>
        <w:rFonts w:hint="default"/>
        <w:lang w:val="pt-PT" w:eastAsia="en-US" w:bidi="ar-SA"/>
      </w:rPr>
    </w:lvl>
    <w:lvl w:ilvl="4" w:tplc="1FC66596">
      <w:numFmt w:val="bullet"/>
      <w:lvlText w:val="•"/>
      <w:lvlJc w:val="left"/>
      <w:pPr>
        <w:ind w:left="1422" w:hanging="269"/>
      </w:pPr>
      <w:rPr>
        <w:rFonts w:hint="default"/>
        <w:lang w:val="pt-PT" w:eastAsia="en-US" w:bidi="ar-SA"/>
      </w:rPr>
    </w:lvl>
    <w:lvl w:ilvl="5" w:tplc="A7FC181C">
      <w:numFmt w:val="bullet"/>
      <w:lvlText w:val="•"/>
      <w:lvlJc w:val="left"/>
      <w:pPr>
        <w:ind w:left="1500" w:hanging="269"/>
      </w:pPr>
      <w:rPr>
        <w:rFonts w:hint="default"/>
        <w:lang w:val="pt-PT" w:eastAsia="en-US" w:bidi="ar-SA"/>
      </w:rPr>
    </w:lvl>
    <w:lvl w:ilvl="6" w:tplc="371C9BFC">
      <w:numFmt w:val="bullet"/>
      <w:lvlText w:val="•"/>
      <w:lvlJc w:val="left"/>
      <w:pPr>
        <w:ind w:left="1578" w:hanging="269"/>
      </w:pPr>
      <w:rPr>
        <w:rFonts w:hint="default"/>
        <w:lang w:val="pt-PT" w:eastAsia="en-US" w:bidi="ar-SA"/>
      </w:rPr>
    </w:lvl>
    <w:lvl w:ilvl="7" w:tplc="BBEE1430">
      <w:numFmt w:val="bullet"/>
      <w:lvlText w:val="•"/>
      <w:lvlJc w:val="left"/>
      <w:pPr>
        <w:ind w:left="1656" w:hanging="269"/>
      </w:pPr>
      <w:rPr>
        <w:rFonts w:hint="default"/>
        <w:lang w:val="pt-PT" w:eastAsia="en-US" w:bidi="ar-SA"/>
      </w:rPr>
    </w:lvl>
    <w:lvl w:ilvl="8" w:tplc="C12EB32C">
      <w:numFmt w:val="bullet"/>
      <w:lvlText w:val="•"/>
      <w:lvlJc w:val="left"/>
      <w:pPr>
        <w:ind w:left="1733" w:hanging="269"/>
      </w:pPr>
      <w:rPr>
        <w:rFonts w:hint="default"/>
        <w:lang w:val="pt-PT" w:eastAsia="en-US" w:bidi="ar-SA"/>
      </w:rPr>
    </w:lvl>
  </w:abstractNum>
  <w:abstractNum w:abstractNumId="8" w15:restartNumberingAfterBreak="0">
    <w:nsid w:val="6BAA1515"/>
    <w:multiLevelType w:val="hybridMultilevel"/>
    <w:tmpl w:val="0F489030"/>
    <w:lvl w:ilvl="0" w:tplc="347ABA88">
      <w:start w:val="1"/>
      <w:numFmt w:val="decimal"/>
      <w:lvlText w:val="%1."/>
      <w:lvlJc w:val="left"/>
      <w:pPr>
        <w:ind w:left="4415" w:hanging="303"/>
      </w:pPr>
      <w:rPr>
        <w:rFonts w:ascii="Arial Black" w:eastAsia="Arial Black" w:hAnsi="Arial Black" w:cs="Arial Black" w:hint="default"/>
        <w:b w:val="0"/>
        <w:bCs w:val="0"/>
        <w:i w:val="0"/>
        <w:iCs w:val="0"/>
        <w:color w:val="2F8D46"/>
        <w:spacing w:val="-2"/>
        <w:w w:val="100"/>
        <w:sz w:val="24"/>
        <w:szCs w:val="24"/>
        <w:lang w:val="pt-PT" w:eastAsia="en-US" w:bidi="ar-SA"/>
      </w:rPr>
    </w:lvl>
    <w:lvl w:ilvl="1" w:tplc="99A0208E">
      <w:numFmt w:val="bullet"/>
      <w:lvlText w:val="•"/>
      <w:lvlJc w:val="left"/>
      <w:pPr>
        <w:ind w:left="5305" w:hanging="303"/>
      </w:pPr>
      <w:rPr>
        <w:rFonts w:hint="default"/>
        <w:lang w:val="pt-PT" w:eastAsia="en-US" w:bidi="ar-SA"/>
      </w:rPr>
    </w:lvl>
    <w:lvl w:ilvl="2" w:tplc="5B0675E8">
      <w:numFmt w:val="bullet"/>
      <w:lvlText w:val="•"/>
      <w:lvlJc w:val="left"/>
      <w:pPr>
        <w:ind w:left="6197" w:hanging="303"/>
      </w:pPr>
      <w:rPr>
        <w:rFonts w:hint="default"/>
        <w:lang w:val="pt-PT" w:eastAsia="en-US" w:bidi="ar-SA"/>
      </w:rPr>
    </w:lvl>
    <w:lvl w:ilvl="3" w:tplc="C006617E">
      <w:numFmt w:val="bullet"/>
      <w:lvlText w:val="•"/>
      <w:lvlJc w:val="left"/>
      <w:pPr>
        <w:ind w:left="7090" w:hanging="303"/>
      </w:pPr>
      <w:rPr>
        <w:rFonts w:hint="default"/>
        <w:lang w:val="pt-PT" w:eastAsia="en-US" w:bidi="ar-SA"/>
      </w:rPr>
    </w:lvl>
    <w:lvl w:ilvl="4" w:tplc="7CDECB2E">
      <w:numFmt w:val="bullet"/>
      <w:lvlText w:val="•"/>
      <w:lvlJc w:val="left"/>
      <w:pPr>
        <w:ind w:left="7982" w:hanging="303"/>
      </w:pPr>
      <w:rPr>
        <w:rFonts w:hint="default"/>
        <w:lang w:val="pt-PT" w:eastAsia="en-US" w:bidi="ar-SA"/>
      </w:rPr>
    </w:lvl>
    <w:lvl w:ilvl="5" w:tplc="22F461E8">
      <w:numFmt w:val="bullet"/>
      <w:lvlText w:val="•"/>
      <w:lvlJc w:val="left"/>
      <w:pPr>
        <w:ind w:left="8875" w:hanging="303"/>
      </w:pPr>
      <w:rPr>
        <w:rFonts w:hint="default"/>
        <w:lang w:val="pt-PT" w:eastAsia="en-US" w:bidi="ar-SA"/>
      </w:rPr>
    </w:lvl>
    <w:lvl w:ilvl="6" w:tplc="A126CB0E">
      <w:numFmt w:val="bullet"/>
      <w:lvlText w:val="•"/>
      <w:lvlJc w:val="left"/>
      <w:pPr>
        <w:ind w:left="9767" w:hanging="303"/>
      </w:pPr>
      <w:rPr>
        <w:rFonts w:hint="default"/>
        <w:lang w:val="pt-PT" w:eastAsia="en-US" w:bidi="ar-SA"/>
      </w:rPr>
    </w:lvl>
    <w:lvl w:ilvl="7" w:tplc="845AEEF8">
      <w:numFmt w:val="bullet"/>
      <w:lvlText w:val="•"/>
      <w:lvlJc w:val="left"/>
      <w:pPr>
        <w:ind w:left="10659" w:hanging="303"/>
      </w:pPr>
      <w:rPr>
        <w:rFonts w:hint="default"/>
        <w:lang w:val="pt-PT" w:eastAsia="en-US" w:bidi="ar-SA"/>
      </w:rPr>
    </w:lvl>
    <w:lvl w:ilvl="8" w:tplc="610ECEE0">
      <w:numFmt w:val="bullet"/>
      <w:lvlText w:val="•"/>
      <w:lvlJc w:val="left"/>
      <w:pPr>
        <w:ind w:left="11552" w:hanging="303"/>
      </w:pPr>
      <w:rPr>
        <w:rFonts w:hint="default"/>
        <w:lang w:val="pt-PT" w:eastAsia="en-US" w:bidi="ar-SA"/>
      </w:rPr>
    </w:lvl>
  </w:abstractNum>
  <w:num w:numId="1" w16cid:durableId="1998027500">
    <w:abstractNumId w:val="8"/>
  </w:num>
  <w:num w:numId="2" w16cid:durableId="325207897">
    <w:abstractNumId w:val="7"/>
  </w:num>
  <w:num w:numId="3" w16cid:durableId="1973318900">
    <w:abstractNumId w:val="2"/>
  </w:num>
  <w:num w:numId="4" w16cid:durableId="564343947">
    <w:abstractNumId w:val="4"/>
  </w:num>
  <w:num w:numId="5" w16cid:durableId="35742212">
    <w:abstractNumId w:val="6"/>
  </w:num>
  <w:num w:numId="6" w16cid:durableId="1387491373">
    <w:abstractNumId w:val="6"/>
  </w:num>
  <w:num w:numId="7" w16cid:durableId="996035437">
    <w:abstractNumId w:val="6"/>
  </w:num>
  <w:num w:numId="8" w16cid:durableId="1844272387">
    <w:abstractNumId w:val="3"/>
  </w:num>
  <w:num w:numId="9" w16cid:durableId="1341619063">
    <w:abstractNumId w:val="1"/>
  </w:num>
  <w:num w:numId="10" w16cid:durableId="857158235">
    <w:abstractNumId w:val="6"/>
  </w:num>
  <w:num w:numId="11" w16cid:durableId="1518731754">
    <w:abstractNumId w:val="0"/>
  </w:num>
  <w:num w:numId="12" w16cid:durableId="131348133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4"/>
  <w:defaultTabStop w:val="720"/>
  <w:hyphenationZone w:val="425"/>
  <w:characterSpacingControl w:val="doNotCompress"/>
  <w:hdrShapeDefaults>
    <o:shapedefaults v:ext="edit" spidmax="2050" style="mso-position-horizontal-relative:margin;mso-position-vertical-relative:margin" o:allowincell="f" fill="f" fillcolor="white" stroke="f">
      <v:fill color="white" on="f"/>
      <v:stroke on="f"/>
    </o:shapedefaults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4438"/>
    <w:rsid w:val="000051E6"/>
    <w:rsid w:val="000366EC"/>
    <w:rsid w:val="00040EE8"/>
    <w:rsid w:val="00053622"/>
    <w:rsid w:val="000A34CF"/>
    <w:rsid w:val="000A5490"/>
    <w:rsid w:val="000C1182"/>
    <w:rsid w:val="000E582C"/>
    <w:rsid w:val="0010216B"/>
    <w:rsid w:val="00103A75"/>
    <w:rsid w:val="00105C5F"/>
    <w:rsid w:val="001616E8"/>
    <w:rsid w:val="001B174C"/>
    <w:rsid w:val="001E31D7"/>
    <w:rsid w:val="001F65A2"/>
    <w:rsid w:val="00204438"/>
    <w:rsid w:val="00230F32"/>
    <w:rsid w:val="00237E05"/>
    <w:rsid w:val="002709F0"/>
    <w:rsid w:val="002A2505"/>
    <w:rsid w:val="002B2DF3"/>
    <w:rsid w:val="002F2B58"/>
    <w:rsid w:val="00303F5E"/>
    <w:rsid w:val="0031075D"/>
    <w:rsid w:val="00321FC9"/>
    <w:rsid w:val="00352617"/>
    <w:rsid w:val="00373630"/>
    <w:rsid w:val="003B43D7"/>
    <w:rsid w:val="003C1BEE"/>
    <w:rsid w:val="003D0E1D"/>
    <w:rsid w:val="003D575E"/>
    <w:rsid w:val="00435D18"/>
    <w:rsid w:val="004A7A08"/>
    <w:rsid w:val="004D3EB4"/>
    <w:rsid w:val="004E2717"/>
    <w:rsid w:val="00520B2A"/>
    <w:rsid w:val="00552094"/>
    <w:rsid w:val="005525B3"/>
    <w:rsid w:val="005712FA"/>
    <w:rsid w:val="005F437A"/>
    <w:rsid w:val="00620754"/>
    <w:rsid w:val="006516AD"/>
    <w:rsid w:val="00655E5C"/>
    <w:rsid w:val="00671D8E"/>
    <w:rsid w:val="006A7A82"/>
    <w:rsid w:val="00703E02"/>
    <w:rsid w:val="00707EDC"/>
    <w:rsid w:val="007209C8"/>
    <w:rsid w:val="00742765"/>
    <w:rsid w:val="00774BC6"/>
    <w:rsid w:val="00787106"/>
    <w:rsid w:val="0079390D"/>
    <w:rsid w:val="007A072A"/>
    <w:rsid w:val="007B1797"/>
    <w:rsid w:val="007F5E31"/>
    <w:rsid w:val="00801A9D"/>
    <w:rsid w:val="00806D94"/>
    <w:rsid w:val="00843105"/>
    <w:rsid w:val="00891BE5"/>
    <w:rsid w:val="008A3A49"/>
    <w:rsid w:val="008B3DFA"/>
    <w:rsid w:val="008C452F"/>
    <w:rsid w:val="008C7625"/>
    <w:rsid w:val="008F4279"/>
    <w:rsid w:val="00917D11"/>
    <w:rsid w:val="0092505E"/>
    <w:rsid w:val="00942270"/>
    <w:rsid w:val="0096239A"/>
    <w:rsid w:val="00976655"/>
    <w:rsid w:val="009972A3"/>
    <w:rsid w:val="00A03470"/>
    <w:rsid w:val="00A21213"/>
    <w:rsid w:val="00A318ED"/>
    <w:rsid w:val="00A41F80"/>
    <w:rsid w:val="00A65A0E"/>
    <w:rsid w:val="00A65B4C"/>
    <w:rsid w:val="00A7561B"/>
    <w:rsid w:val="00A914A4"/>
    <w:rsid w:val="00A94BE7"/>
    <w:rsid w:val="00AA0C48"/>
    <w:rsid w:val="00AE4F4E"/>
    <w:rsid w:val="00B224D1"/>
    <w:rsid w:val="00B944BE"/>
    <w:rsid w:val="00BA7EF1"/>
    <w:rsid w:val="00BC09ED"/>
    <w:rsid w:val="00BC0B40"/>
    <w:rsid w:val="00C03B09"/>
    <w:rsid w:val="00C07A76"/>
    <w:rsid w:val="00C409FF"/>
    <w:rsid w:val="00C66EAF"/>
    <w:rsid w:val="00C77C2A"/>
    <w:rsid w:val="00CD3C12"/>
    <w:rsid w:val="00CD4FAE"/>
    <w:rsid w:val="00CE67B9"/>
    <w:rsid w:val="00CF1E2E"/>
    <w:rsid w:val="00CF62C4"/>
    <w:rsid w:val="00D1718E"/>
    <w:rsid w:val="00D27D81"/>
    <w:rsid w:val="00D76256"/>
    <w:rsid w:val="00D907B8"/>
    <w:rsid w:val="00DA1ADD"/>
    <w:rsid w:val="00DE5570"/>
    <w:rsid w:val="00E14E13"/>
    <w:rsid w:val="00E27352"/>
    <w:rsid w:val="00E344E5"/>
    <w:rsid w:val="00E477D7"/>
    <w:rsid w:val="00E80B95"/>
    <w:rsid w:val="00E839BA"/>
    <w:rsid w:val="00EA3A2C"/>
    <w:rsid w:val="00EE5961"/>
    <w:rsid w:val="00F241C1"/>
    <w:rsid w:val="00F40304"/>
    <w:rsid w:val="00F50D50"/>
    <w:rsid w:val="00F96613"/>
    <w:rsid w:val="00FA30F0"/>
    <w:rsid w:val="00FC2A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 style="mso-position-horizontal-relative:margin;mso-position-vertical-relative:margin" o:allowincell="f" fill="f" fillcolor="white" stroke="f">
      <v:fill color="white" on="f"/>
      <v:stroke on="f"/>
    </o:shapedefaults>
    <o:shapelayout v:ext="edit">
      <o:idmap v:ext="edit" data="2"/>
    </o:shapelayout>
  </w:shapeDefaults>
  <w:decimalSymbol w:val=","/>
  <w:listSeparator w:val=";"/>
  <w14:docId w14:val="4BC6B195"/>
  <w15:docId w15:val="{34611A7E-EDFF-41E1-B97E-7A77630A95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13" w:qFormat="1"/>
    <w:lsdException w:name="heading 2" w:semiHidden="1" w:uiPriority="14" w:unhideWhenUsed="1" w:qFormat="1"/>
    <w:lsdException w:name="heading 3" w:semiHidden="1" w:uiPriority="15" w:unhideWhenUsed="1" w:qFormat="1"/>
    <w:lsdException w:name="heading 4" w:semiHidden="1" w:uiPriority="16" w:unhideWhenUsed="1" w:qFormat="1"/>
    <w:lsdException w:name="heading 5" w:semiHidden="1" w:uiPriority="17" w:unhideWhenUsed="1" w:qFormat="1"/>
    <w:lsdException w:name="heading 6" w:semiHidden="1" w:uiPriority="18" w:unhideWhenUsed="1" w:qFormat="1"/>
    <w:lsdException w:name="heading 7" w:semiHidden="1" w:uiPriority="19" w:unhideWhenUsed="1" w:qFormat="1"/>
    <w:lsdException w:name="heading 8" w:semiHidden="1" w:uiPriority="9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/>
    <w:lsdException w:name="Hyperlink" w:semiHidden="1" w:unhideWhenUsed="1"/>
    <w:lsdException w:name="FollowedHyperlink" w:semiHidden="1" w:unhideWhenUsed="1"/>
    <w:lsdException w:name="Strong" w:semiHidden="1" w:uiPriority="22" w:qFormat="1"/>
    <w:lsdException w:name="Emphasis" w:semiHidden="1" w:uiPriority="20" w:qFormat="1"/>
    <w:lsdException w:name="Document Map" w:semiHidden="1" w:unhideWhenUsed="1"/>
    <w:lsdException w:name="Plain Text" w:semiHidden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semiHidden/>
    <w:qFormat/>
    <w:rsid w:val="000366EC"/>
    <w:pPr>
      <w:spacing w:after="120" w:line="240" w:lineRule="auto"/>
      <w:jc w:val="both"/>
    </w:pPr>
    <w:rPr>
      <w:rFonts w:ascii="Arial" w:eastAsia="Times New Roman" w:hAnsi="Arial" w:cs="Times New Roman"/>
      <w:sz w:val="24"/>
      <w:szCs w:val="24"/>
    </w:rPr>
  </w:style>
  <w:style w:type="paragraph" w:styleId="Ttulo1">
    <w:name w:val="heading 1"/>
    <w:aliases w:val="Artigo"/>
    <w:basedOn w:val="Normal"/>
    <w:link w:val="Ttulo1Char"/>
    <w:uiPriority w:val="13"/>
    <w:semiHidden/>
    <w:qFormat/>
    <w:rsid w:val="00655E5C"/>
    <w:pPr>
      <w:keepNext/>
      <w:keepLines/>
      <w:numPr>
        <w:numId w:val="7"/>
      </w:numPr>
      <w:spacing w:line="360" w:lineRule="auto"/>
      <w:outlineLvl w:val="0"/>
    </w:pPr>
    <w:rPr>
      <w:rFonts w:eastAsiaTheme="majorEastAsia" w:cstheme="majorBidi"/>
      <w:bCs/>
      <w:snapToGrid w:val="0"/>
      <w:color w:val="000000"/>
      <w:szCs w:val="28"/>
    </w:rPr>
  </w:style>
  <w:style w:type="paragraph" w:styleId="Ttulo2">
    <w:name w:val="heading 2"/>
    <w:aliases w:val="Parágrafo"/>
    <w:basedOn w:val="Normal"/>
    <w:link w:val="Ttulo2Char"/>
    <w:uiPriority w:val="14"/>
    <w:semiHidden/>
    <w:qFormat/>
    <w:rsid w:val="00655E5C"/>
    <w:pPr>
      <w:keepNext/>
      <w:keepLines/>
      <w:numPr>
        <w:ilvl w:val="1"/>
        <w:numId w:val="7"/>
      </w:numPr>
      <w:spacing w:after="0" w:line="360" w:lineRule="auto"/>
      <w:outlineLvl w:val="1"/>
    </w:pPr>
    <w:rPr>
      <w:rFonts w:eastAsiaTheme="majorEastAsia" w:cstheme="majorBidi"/>
      <w:bCs/>
      <w:snapToGrid w:val="0"/>
      <w:color w:val="000000"/>
      <w:szCs w:val="26"/>
    </w:rPr>
  </w:style>
  <w:style w:type="paragraph" w:styleId="Ttulo3">
    <w:name w:val="heading 3"/>
    <w:aliases w:val="Inciso"/>
    <w:basedOn w:val="Normal"/>
    <w:link w:val="Ttulo3Char"/>
    <w:uiPriority w:val="15"/>
    <w:semiHidden/>
    <w:qFormat/>
    <w:rsid w:val="00655E5C"/>
    <w:pPr>
      <w:keepNext/>
      <w:keepLines/>
      <w:numPr>
        <w:ilvl w:val="2"/>
        <w:numId w:val="7"/>
      </w:numPr>
      <w:spacing w:after="0" w:line="360" w:lineRule="auto"/>
      <w:outlineLvl w:val="2"/>
    </w:pPr>
    <w:rPr>
      <w:rFonts w:eastAsiaTheme="majorEastAsia" w:cstheme="majorBidi"/>
      <w:bCs/>
      <w:snapToGrid w:val="0"/>
      <w:color w:val="000000"/>
      <w:szCs w:val="22"/>
    </w:rPr>
  </w:style>
  <w:style w:type="paragraph" w:styleId="Ttulo4">
    <w:name w:val="heading 4"/>
    <w:aliases w:val="Alínea"/>
    <w:basedOn w:val="Normal"/>
    <w:link w:val="Ttulo4Char"/>
    <w:uiPriority w:val="16"/>
    <w:semiHidden/>
    <w:qFormat/>
    <w:rsid w:val="00655E5C"/>
    <w:pPr>
      <w:keepNext/>
      <w:keepLines/>
      <w:numPr>
        <w:numId w:val="8"/>
      </w:numPr>
      <w:spacing w:after="0" w:line="288" w:lineRule="auto"/>
      <w:outlineLvl w:val="3"/>
    </w:pPr>
    <w:rPr>
      <w:rFonts w:eastAsiaTheme="majorEastAsia" w:cstheme="majorBidi"/>
      <w:bCs/>
      <w:iCs/>
      <w:snapToGrid w:val="0"/>
      <w:color w:val="000000"/>
      <w:szCs w:val="22"/>
    </w:rPr>
  </w:style>
  <w:style w:type="paragraph" w:styleId="Ttulo5">
    <w:name w:val="heading 5"/>
    <w:aliases w:val="Item"/>
    <w:basedOn w:val="Normal"/>
    <w:link w:val="Ttulo5Char"/>
    <w:uiPriority w:val="17"/>
    <w:semiHidden/>
    <w:qFormat/>
    <w:rsid w:val="00655E5C"/>
    <w:pPr>
      <w:keepNext/>
      <w:keepLines/>
      <w:numPr>
        <w:numId w:val="9"/>
      </w:numPr>
      <w:spacing w:after="0" w:line="288" w:lineRule="auto"/>
      <w:outlineLvl w:val="4"/>
    </w:pPr>
    <w:rPr>
      <w:rFonts w:eastAsiaTheme="majorEastAsia" w:cstheme="majorBidi"/>
      <w:snapToGrid w:val="0"/>
      <w:color w:val="000000"/>
      <w:szCs w:val="22"/>
    </w:rPr>
  </w:style>
  <w:style w:type="paragraph" w:styleId="Ttulo6">
    <w:name w:val="heading 6"/>
    <w:aliases w:val="Capítulo/Título"/>
    <w:basedOn w:val="Normal"/>
    <w:next w:val="Ttulo7"/>
    <w:link w:val="Ttulo6Char"/>
    <w:uiPriority w:val="18"/>
    <w:semiHidden/>
    <w:qFormat/>
    <w:rsid w:val="00655E5C"/>
    <w:pPr>
      <w:keepNext/>
      <w:keepLines/>
      <w:spacing w:after="0"/>
      <w:jc w:val="center"/>
      <w:outlineLvl w:val="5"/>
    </w:pPr>
    <w:rPr>
      <w:rFonts w:eastAsiaTheme="majorEastAsia" w:cstheme="majorBidi"/>
      <w:caps/>
      <w:snapToGrid w:val="0"/>
    </w:rPr>
  </w:style>
  <w:style w:type="paragraph" w:styleId="Ttulo7">
    <w:name w:val="heading 7"/>
    <w:aliases w:val="Seção/Subseção"/>
    <w:basedOn w:val="Normal"/>
    <w:next w:val="Normal"/>
    <w:link w:val="Ttulo7Char"/>
    <w:uiPriority w:val="19"/>
    <w:semiHidden/>
    <w:qFormat/>
    <w:rsid w:val="00655E5C"/>
    <w:pPr>
      <w:keepNext/>
      <w:keepLines/>
      <w:spacing w:before="120"/>
      <w:contextualSpacing/>
      <w:jc w:val="center"/>
      <w:outlineLvl w:val="6"/>
    </w:pPr>
    <w:rPr>
      <w:rFonts w:eastAsiaTheme="majorEastAsia" w:cstheme="majorBidi"/>
      <w:b/>
      <w:iCs/>
      <w:snapToGrid w:val="0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semiHidden/>
    <w:pPr>
      <w:keepNext/>
      <w:keepLines/>
      <w:spacing w:before="480"/>
    </w:pPr>
    <w:rPr>
      <w:b/>
      <w:sz w:val="72"/>
      <w:szCs w:val="72"/>
    </w:rPr>
  </w:style>
  <w:style w:type="paragraph" w:styleId="Subttulo">
    <w:name w:val="Subtitle"/>
    <w:basedOn w:val="Normal"/>
    <w:next w:val="Normal"/>
    <w:semiHidden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customStyle="1" w:styleId="TableParagraph">
    <w:name w:val="Table Paragraph"/>
    <w:basedOn w:val="Normal"/>
    <w:uiPriority w:val="1"/>
    <w:semiHidden/>
    <w:qFormat/>
    <w:pPr>
      <w:widowControl w:val="0"/>
      <w:autoSpaceDE w:val="0"/>
      <w:autoSpaceDN w:val="0"/>
      <w:spacing w:before="28" w:after="0"/>
      <w:jc w:val="right"/>
    </w:pPr>
    <w:rPr>
      <w:rFonts w:eastAsia="Arial" w:cs="Arial"/>
      <w:lang w:val="pt-PT"/>
    </w:rPr>
  </w:style>
  <w:style w:type="paragraph" w:styleId="PargrafodaLista">
    <w:name w:val="List Paragraph"/>
    <w:basedOn w:val="Normal"/>
    <w:uiPriority w:val="34"/>
    <w:semiHidden/>
    <w:qFormat/>
    <w:rsid w:val="00655E5C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semiHidden/>
    <w:rsid w:val="00655E5C"/>
    <w:pPr>
      <w:tabs>
        <w:tab w:val="center" w:pos="4252"/>
        <w:tab w:val="right" w:pos="8504"/>
      </w:tabs>
      <w:spacing w:after="0"/>
    </w:pPr>
    <w:rPr>
      <w:sz w:val="22"/>
    </w:rPr>
  </w:style>
  <w:style w:type="character" w:customStyle="1" w:styleId="CabealhoChar">
    <w:name w:val="Cabeçalho Char"/>
    <w:basedOn w:val="Fontepargpadro"/>
    <w:link w:val="Cabealho"/>
    <w:uiPriority w:val="99"/>
    <w:semiHidden/>
    <w:rsid w:val="00655E5C"/>
    <w:rPr>
      <w:rFonts w:ascii="Arial" w:eastAsia="Times New Roman" w:hAnsi="Arial" w:cs="Times New Roman"/>
      <w:szCs w:val="24"/>
    </w:rPr>
  </w:style>
  <w:style w:type="paragraph" w:styleId="Rodap">
    <w:name w:val="footer"/>
    <w:basedOn w:val="Normal"/>
    <w:link w:val="RodapChar"/>
    <w:uiPriority w:val="99"/>
    <w:semiHidden/>
    <w:rsid w:val="00655E5C"/>
    <w:pPr>
      <w:tabs>
        <w:tab w:val="center" w:pos="4252"/>
        <w:tab w:val="right" w:pos="8504"/>
      </w:tabs>
      <w:spacing w:after="0"/>
      <w:ind w:left="142" w:hanging="142"/>
    </w:pPr>
  </w:style>
  <w:style w:type="character" w:customStyle="1" w:styleId="RodapChar">
    <w:name w:val="Rodapé Char"/>
    <w:basedOn w:val="Fontepargpadro"/>
    <w:link w:val="Rodap"/>
    <w:uiPriority w:val="99"/>
    <w:semiHidden/>
    <w:rsid w:val="00655E5C"/>
    <w:rPr>
      <w:rFonts w:ascii="Arial" w:eastAsia="Times New Roman" w:hAnsi="Arial" w:cs="Times New Roman"/>
      <w:sz w:val="24"/>
      <w:szCs w:val="24"/>
    </w:rPr>
  </w:style>
  <w:style w:type="paragraph" w:customStyle="1" w:styleId="APENSO">
    <w:name w:val="APENSO"/>
    <w:basedOn w:val="Normal"/>
    <w:next w:val="Normal"/>
    <w:semiHidden/>
    <w:qFormat/>
    <w:rsid w:val="00655E5C"/>
    <w:pPr>
      <w:jc w:val="center"/>
    </w:pPr>
  </w:style>
  <w:style w:type="paragraph" w:customStyle="1" w:styleId="ASSINATURA">
    <w:name w:val="ASSINATURA"/>
    <w:basedOn w:val="Normal"/>
    <w:next w:val="Normal"/>
    <w:qFormat/>
    <w:rsid w:val="00655E5C"/>
    <w:pPr>
      <w:spacing w:after="60"/>
      <w:jc w:val="center"/>
    </w:pPr>
  </w:style>
  <w:style w:type="paragraph" w:customStyle="1" w:styleId="AUTORRELATOREMENTA">
    <w:name w:val="AUTOR/RELATOR EMENTA"/>
    <w:basedOn w:val="Normal"/>
    <w:next w:val="Normal"/>
    <w:semiHidden/>
    <w:qFormat/>
    <w:rsid w:val="00655E5C"/>
    <w:pPr>
      <w:widowControl w:val="0"/>
      <w:ind w:left="4537" w:hanging="851"/>
    </w:pPr>
    <w:rPr>
      <w:b/>
      <w:snapToGrid w:val="0"/>
      <w:color w:val="000000"/>
    </w:rPr>
  </w:style>
  <w:style w:type="paragraph" w:customStyle="1" w:styleId="AUTORIADEPROPOSIO">
    <w:name w:val="AUTORIA DE PROPOSIÇÃO"/>
    <w:basedOn w:val="Normal"/>
    <w:next w:val="Normal"/>
    <w:semiHidden/>
    <w:qFormat/>
    <w:rsid w:val="00655E5C"/>
    <w:pPr>
      <w:jc w:val="center"/>
    </w:pPr>
  </w:style>
  <w:style w:type="paragraph" w:customStyle="1" w:styleId="BIBLIOGRAFIA">
    <w:name w:val="BIBLIOGRAFIA"/>
    <w:basedOn w:val="Normal"/>
    <w:autoRedefine/>
    <w:qFormat/>
    <w:rsid w:val="00655E5C"/>
    <w:pPr>
      <w:jc w:val="left"/>
    </w:pPr>
    <w:rPr>
      <w:color w:val="404040"/>
      <w:szCs w:val="22"/>
    </w:rPr>
  </w:style>
  <w:style w:type="paragraph" w:customStyle="1" w:styleId="CAPAESTUDO-AUTORA">
    <w:name w:val="CAPA ESTUDO - AUTOR(A)"/>
    <w:basedOn w:val="Normal"/>
    <w:semiHidden/>
    <w:qFormat/>
    <w:rsid w:val="00655E5C"/>
    <w:pPr>
      <w:framePr w:hSpace="141" w:wrap="around" w:vAnchor="text" w:hAnchor="margin" w:xAlign="center" w:y="2067"/>
      <w:spacing w:after="60"/>
      <w:ind w:left="2642" w:right="-108"/>
      <w:jc w:val="right"/>
    </w:pPr>
    <w:rPr>
      <w:rFonts w:cs="Arial"/>
      <w:snapToGrid w:val="0"/>
      <w:color w:val="000000"/>
    </w:rPr>
  </w:style>
  <w:style w:type="paragraph" w:customStyle="1" w:styleId="CAPAESTUDO-MSANO">
    <w:name w:val="CAPA ESTUDO - MÊS/ANO"/>
    <w:basedOn w:val="Normal"/>
    <w:semiHidden/>
    <w:qFormat/>
    <w:rsid w:val="00655E5C"/>
    <w:pPr>
      <w:ind w:left="7088" w:right="-710"/>
    </w:pPr>
    <w:rPr>
      <w:b/>
      <w:caps/>
      <w:color w:val="308D46"/>
    </w:rPr>
  </w:style>
  <w:style w:type="paragraph" w:customStyle="1" w:styleId="CAPAESTUDO-TTULO">
    <w:name w:val="CAPA ESTUDO - TÍTULO"/>
    <w:qFormat/>
    <w:rsid w:val="00655E5C"/>
    <w:pPr>
      <w:framePr w:hSpace="141" w:wrap="around" w:vAnchor="text" w:hAnchor="margin" w:xAlign="center" w:y="2067"/>
      <w:tabs>
        <w:tab w:val="left" w:pos="374"/>
      </w:tabs>
      <w:spacing w:before="600" w:after="0" w:line="380" w:lineRule="atLeast"/>
      <w:ind w:left="658"/>
    </w:pPr>
    <w:rPr>
      <w:rFonts w:ascii="Arial Black" w:eastAsia="Times New Roman" w:hAnsi="Arial Black" w:cs="Arial"/>
      <w:b/>
      <w:snapToGrid w:val="0"/>
      <w:color w:val="308D46"/>
      <w:sz w:val="40"/>
      <w:szCs w:val="40"/>
      <w:lang w:eastAsia="pt-BR"/>
    </w:rPr>
  </w:style>
  <w:style w:type="paragraph" w:customStyle="1" w:styleId="CAPAFALAPR-MSANO">
    <w:name w:val="CAPA FALA PR - MÊS/ANO"/>
    <w:basedOn w:val="Rodap"/>
    <w:semiHidden/>
    <w:qFormat/>
    <w:rsid w:val="00655E5C"/>
    <w:pPr>
      <w:jc w:val="center"/>
    </w:pPr>
    <w:rPr>
      <w:rFonts w:cs="Arial"/>
      <w:b/>
      <w:caps/>
      <w:noProof/>
      <w:color w:val="000000"/>
      <w:sz w:val="28"/>
    </w:rPr>
  </w:style>
  <w:style w:type="paragraph" w:customStyle="1" w:styleId="CAPAINFO-AUTORA">
    <w:name w:val="CAPA INFO - AUTOR(A)"/>
    <w:basedOn w:val="Normal"/>
    <w:semiHidden/>
    <w:qFormat/>
    <w:rsid w:val="00655E5C"/>
    <w:pPr>
      <w:widowControl w:val="0"/>
      <w:spacing w:after="60" w:line="360" w:lineRule="auto"/>
      <w:ind w:left="1701" w:hanging="1701"/>
      <w:jc w:val="left"/>
    </w:pPr>
    <w:rPr>
      <w:snapToGrid w:val="0"/>
      <w:color w:val="000000"/>
      <w:sz w:val="28"/>
    </w:rPr>
  </w:style>
  <w:style w:type="paragraph" w:customStyle="1" w:styleId="CAPAINFO-SOLICITANTEASSUNTO">
    <w:name w:val="CAPA INFO - SOLICITANTE/ASSUNTO"/>
    <w:basedOn w:val="Normal"/>
    <w:semiHidden/>
    <w:qFormat/>
    <w:rsid w:val="00655E5C"/>
    <w:pPr>
      <w:widowControl w:val="0"/>
      <w:spacing w:after="240" w:line="360" w:lineRule="auto"/>
    </w:pPr>
    <w:rPr>
      <w:snapToGrid w:val="0"/>
      <w:color w:val="000000"/>
      <w:sz w:val="28"/>
    </w:rPr>
  </w:style>
  <w:style w:type="paragraph" w:customStyle="1" w:styleId="CAPAINFO-TIPODETRABALHO">
    <w:name w:val="CAPA INFO - TIPO DE TRABALHO"/>
    <w:basedOn w:val="Normal"/>
    <w:semiHidden/>
    <w:qFormat/>
    <w:rsid w:val="00655E5C"/>
    <w:pPr>
      <w:widowControl w:val="0"/>
      <w:spacing w:before="4080" w:after="240" w:line="360" w:lineRule="auto"/>
    </w:pPr>
    <w:rPr>
      <w:snapToGrid w:val="0"/>
      <w:color w:val="000000"/>
      <w:sz w:val="28"/>
    </w:rPr>
  </w:style>
  <w:style w:type="paragraph" w:customStyle="1" w:styleId="CAPARELATRIO">
    <w:name w:val="CAPA RELATÓRIO"/>
    <w:basedOn w:val="Normal"/>
    <w:next w:val="Normal"/>
    <w:link w:val="CAPARELATRIOChar"/>
    <w:semiHidden/>
    <w:qFormat/>
    <w:rsid w:val="00655E5C"/>
    <w:pPr>
      <w:spacing w:before="5400" w:after="2520"/>
      <w:jc w:val="center"/>
    </w:pPr>
    <w:rPr>
      <w:rFonts w:eastAsiaTheme="minorHAnsi"/>
      <w:b/>
      <w:sz w:val="48"/>
    </w:rPr>
  </w:style>
  <w:style w:type="character" w:customStyle="1" w:styleId="CAPARELATRIOChar">
    <w:name w:val="CAPA RELATÓRIO Char"/>
    <w:basedOn w:val="Fontepargpadro"/>
    <w:link w:val="CAPARELATRIO"/>
    <w:semiHidden/>
    <w:rsid w:val="00655E5C"/>
    <w:rPr>
      <w:rFonts w:ascii="Arial" w:eastAsiaTheme="minorHAnsi" w:hAnsi="Arial" w:cs="Times New Roman"/>
      <w:b/>
      <w:sz w:val="48"/>
      <w:szCs w:val="24"/>
    </w:rPr>
  </w:style>
  <w:style w:type="paragraph" w:customStyle="1" w:styleId="CAPARELATRIO-MSANO">
    <w:name w:val="CAPA RELATÓRIO - MÊS/ANO"/>
    <w:basedOn w:val="Normal"/>
    <w:semiHidden/>
    <w:qFormat/>
    <w:rsid w:val="00655E5C"/>
    <w:pPr>
      <w:spacing w:after="0"/>
      <w:jc w:val="center"/>
    </w:pPr>
    <w:rPr>
      <w:rFonts w:cs="Arial"/>
      <w:b/>
      <w:caps/>
    </w:rPr>
  </w:style>
  <w:style w:type="paragraph" w:customStyle="1" w:styleId="CAPARELATRIO-PRESRELAT">
    <w:name w:val="CAPA RELATÓRIO - PRES/RELAT"/>
    <w:basedOn w:val="Normal"/>
    <w:next w:val="Normal"/>
    <w:autoRedefine/>
    <w:semiHidden/>
    <w:qFormat/>
    <w:rsid w:val="00655E5C"/>
    <w:pPr>
      <w:spacing w:after="0"/>
      <w:jc w:val="center"/>
    </w:pPr>
  </w:style>
  <w:style w:type="paragraph" w:customStyle="1" w:styleId="COMISSO">
    <w:name w:val="COMISSÃO"/>
    <w:basedOn w:val="Normal"/>
    <w:next w:val="Normal"/>
    <w:semiHidden/>
    <w:qFormat/>
    <w:rsid w:val="00655E5C"/>
    <w:rPr>
      <w:b/>
      <w:caps/>
      <w:sz w:val="28"/>
      <w:szCs w:val="28"/>
    </w:rPr>
  </w:style>
  <w:style w:type="paragraph" w:customStyle="1" w:styleId="CORPOPADRO">
    <w:name w:val="CORPO PADRÃO"/>
    <w:link w:val="CORPOPADROChar"/>
    <w:qFormat/>
    <w:rsid w:val="00787106"/>
    <w:pPr>
      <w:spacing w:after="120" w:line="360" w:lineRule="auto"/>
      <w:ind w:firstLine="1701"/>
      <w:jc w:val="both"/>
    </w:pPr>
    <w:rPr>
      <w:rFonts w:ascii="Arial" w:eastAsia="Times New Roman" w:hAnsi="Arial" w:cs="Times New Roman"/>
      <w:snapToGrid w:val="0"/>
      <w:color w:val="000000"/>
      <w:sz w:val="24"/>
      <w:szCs w:val="24"/>
    </w:rPr>
  </w:style>
  <w:style w:type="character" w:customStyle="1" w:styleId="CORPOPADROChar">
    <w:name w:val="CORPO PADRÃO Char"/>
    <w:basedOn w:val="Fontepargpadro"/>
    <w:link w:val="CORPOPADRO"/>
    <w:rsid w:val="00787106"/>
    <w:rPr>
      <w:rFonts w:ascii="Arial" w:eastAsia="Times New Roman" w:hAnsi="Arial" w:cs="Times New Roman"/>
      <w:snapToGrid w:val="0"/>
      <w:color w:val="000000"/>
      <w:sz w:val="24"/>
      <w:szCs w:val="24"/>
    </w:rPr>
  </w:style>
  <w:style w:type="paragraph" w:customStyle="1" w:styleId="DISCURSO">
    <w:name w:val="DISCURSO"/>
    <w:basedOn w:val="Normal"/>
    <w:semiHidden/>
    <w:qFormat/>
    <w:rsid w:val="00655E5C"/>
    <w:pPr>
      <w:spacing w:line="480" w:lineRule="auto"/>
      <w:ind w:firstLine="851"/>
    </w:pPr>
    <w:rPr>
      <w:sz w:val="32"/>
    </w:rPr>
  </w:style>
  <w:style w:type="paragraph" w:customStyle="1" w:styleId="EMENTA">
    <w:name w:val="EMENTA"/>
    <w:basedOn w:val="Normal"/>
    <w:next w:val="AUTORRELATOREMENTA"/>
    <w:semiHidden/>
    <w:qFormat/>
    <w:rsid w:val="00655E5C"/>
    <w:pPr>
      <w:widowControl w:val="0"/>
      <w:spacing w:before="720" w:after="480"/>
      <w:ind w:left="3686" w:firstLine="567"/>
    </w:pPr>
    <w:rPr>
      <w:snapToGrid w:val="0"/>
      <w:color w:val="000000"/>
    </w:rPr>
  </w:style>
  <w:style w:type="paragraph" w:customStyle="1" w:styleId="ENUMERAO">
    <w:name w:val="ENUMERAÇÃO"/>
    <w:basedOn w:val="CORPOPADRO"/>
    <w:qFormat/>
    <w:rsid w:val="00655E5C"/>
    <w:pPr>
      <w:numPr>
        <w:numId w:val="3"/>
      </w:numPr>
    </w:pPr>
  </w:style>
  <w:style w:type="paragraph" w:customStyle="1" w:styleId="EPGRAFEnomedaproposio">
    <w:name w:val="EPÍGRAFE (nome da proposição)"/>
    <w:basedOn w:val="Normal"/>
    <w:semiHidden/>
    <w:qFormat/>
    <w:rsid w:val="00655E5C"/>
    <w:pPr>
      <w:spacing w:before="720"/>
      <w:contextualSpacing/>
      <w:jc w:val="center"/>
    </w:pPr>
    <w:rPr>
      <w:rFonts w:eastAsiaTheme="majorEastAsia" w:cstheme="majorBidi"/>
      <w:b/>
      <w:caps/>
      <w:spacing w:val="-10"/>
      <w:kern w:val="28"/>
      <w:sz w:val="28"/>
      <w:szCs w:val="28"/>
    </w:rPr>
  </w:style>
  <w:style w:type="paragraph" w:customStyle="1" w:styleId="FECHOlocaledata">
    <w:name w:val="FECHO (local e data)"/>
    <w:basedOn w:val="Normal"/>
    <w:next w:val="ASSINATURA"/>
    <w:qFormat/>
    <w:rsid w:val="00655E5C"/>
    <w:pPr>
      <w:spacing w:before="720" w:after="720" w:line="360" w:lineRule="auto"/>
      <w:jc w:val="center"/>
    </w:pPr>
    <w:rPr>
      <w:snapToGrid w:val="0"/>
      <w:color w:val="000000"/>
    </w:rPr>
  </w:style>
  <w:style w:type="character" w:styleId="Hyperlink">
    <w:name w:val="Hyperlink"/>
    <w:basedOn w:val="Fontepargpadro"/>
    <w:uiPriority w:val="99"/>
    <w:semiHidden/>
    <w:rsid w:val="00655E5C"/>
    <w:rPr>
      <w:color w:val="0000FF" w:themeColor="hyperlink"/>
      <w:u w:val="single"/>
    </w:rPr>
  </w:style>
  <w:style w:type="paragraph" w:customStyle="1" w:styleId="JUSTIFICAO">
    <w:name w:val="JUSTIFICAÇÃO"/>
    <w:basedOn w:val="Normal"/>
    <w:next w:val="Normal"/>
    <w:semiHidden/>
    <w:qFormat/>
    <w:rsid w:val="00655E5C"/>
    <w:pPr>
      <w:spacing w:before="720" w:after="480"/>
      <w:jc w:val="center"/>
    </w:pPr>
    <w:rPr>
      <w:rFonts w:eastAsiaTheme="majorEastAsia" w:cstheme="majorBidi"/>
      <w:b/>
      <w:iCs/>
      <w:caps/>
      <w:sz w:val="28"/>
    </w:rPr>
  </w:style>
  <w:style w:type="paragraph" w:customStyle="1" w:styleId="LOCALDATADOCUMENTO">
    <w:name w:val="LOCAL/DATA DOCUMENTO"/>
    <w:basedOn w:val="CORPOPADRO"/>
    <w:next w:val="ASSINATURA"/>
    <w:semiHidden/>
    <w:qFormat/>
    <w:rsid w:val="00655E5C"/>
    <w:pPr>
      <w:spacing w:before="720" w:after="720"/>
      <w:ind w:firstLine="0"/>
      <w:jc w:val="center"/>
    </w:pPr>
  </w:style>
  <w:style w:type="paragraph" w:customStyle="1" w:styleId="NDEPGINA">
    <w:name w:val="Nº DE PÁGINA"/>
    <w:basedOn w:val="Normal"/>
    <w:next w:val="Normal"/>
    <w:semiHidden/>
    <w:qFormat/>
    <w:rsid w:val="00655E5C"/>
    <w:pPr>
      <w:jc w:val="right"/>
    </w:pPr>
    <w:rPr>
      <w:sz w:val="22"/>
    </w:rPr>
  </w:style>
  <w:style w:type="paragraph" w:customStyle="1" w:styleId="NDOTRABALHOSISCONLE">
    <w:name w:val="Nº DO TRABALHO SISCONLE"/>
    <w:basedOn w:val="Normal"/>
    <w:semiHidden/>
    <w:qFormat/>
    <w:rsid w:val="00655E5C"/>
    <w:pPr>
      <w:widowControl w:val="0"/>
    </w:pPr>
    <w:rPr>
      <w:snapToGrid w:val="0"/>
      <w:color w:val="000000"/>
      <w:sz w:val="16"/>
    </w:rPr>
  </w:style>
  <w:style w:type="paragraph" w:customStyle="1" w:styleId="NOTADERODAP">
    <w:name w:val="NOTA DE RODAPÉ"/>
    <w:basedOn w:val="Normal"/>
    <w:qFormat/>
    <w:rsid w:val="00655E5C"/>
    <w:pPr>
      <w:tabs>
        <w:tab w:val="center" w:pos="4419"/>
        <w:tab w:val="right" w:pos="8838"/>
      </w:tabs>
      <w:spacing w:after="60"/>
      <w:ind w:left="142" w:hanging="142"/>
    </w:pPr>
    <w:rPr>
      <w:sz w:val="20"/>
    </w:rPr>
  </w:style>
  <w:style w:type="character" w:styleId="Nmerodepgina">
    <w:name w:val="page number"/>
    <w:basedOn w:val="Fontepargpadro"/>
    <w:uiPriority w:val="99"/>
    <w:semiHidden/>
    <w:rsid w:val="00655E5C"/>
    <w:rPr>
      <w:rFonts w:ascii="Arial" w:hAnsi="Arial"/>
      <w:sz w:val="22"/>
    </w:rPr>
  </w:style>
  <w:style w:type="paragraph" w:customStyle="1" w:styleId="PREMBULO">
    <w:name w:val="PREÂMBULO"/>
    <w:basedOn w:val="Normal"/>
    <w:next w:val="Normal"/>
    <w:semiHidden/>
    <w:qFormat/>
    <w:rsid w:val="00655E5C"/>
    <w:pPr>
      <w:spacing w:before="720" w:after="360" w:line="360" w:lineRule="auto"/>
      <w:ind w:firstLine="1701"/>
    </w:pPr>
    <w:rPr>
      <w:snapToGrid w:val="0"/>
      <w:color w:val="000000"/>
    </w:rPr>
  </w:style>
  <w:style w:type="character" w:styleId="Refdenotaderodap">
    <w:name w:val="footnote reference"/>
    <w:basedOn w:val="Fontepargpadro"/>
    <w:uiPriority w:val="99"/>
    <w:semiHidden/>
    <w:rsid w:val="00655E5C"/>
    <w:rPr>
      <w:vertAlign w:val="superscript"/>
    </w:rPr>
  </w:style>
  <w:style w:type="paragraph" w:customStyle="1" w:styleId="RELATRIOVOTO">
    <w:name w:val="RELATÓRIO/VOTO"/>
    <w:basedOn w:val="Normal"/>
    <w:next w:val="Normal"/>
    <w:semiHidden/>
    <w:qFormat/>
    <w:rsid w:val="00655E5C"/>
    <w:pPr>
      <w:keepNext/>
      <w:widowControl w:val="0"/>
      <w:spacing w:before="720" w:after="480" w:line="360" w:lineRule="auto"/>
    </w:pPr>
    <w:rPr>
      <w:b/>
      <w:caps/>
      <w:sz w:val="28"/>
      <w:szCs w:val="28"/>
    </w:rPr>
  </w:style>
  <w:style w:type="paragraph" w:customStyle="1" w:styleId="RESUMOEXECUTIVO">
    <w:name w:val="RESUMO EXECUTIVO"/>
    <w:basedOn w:val="Normal"/>
    <w:uiPriority w:val="1"/>
    <w:semiHidden/>
    <w:qFormat/>
    <w:rsid w:val="00E14E13"/>
    <w:pPr>
      <w:spacing w:after="60"/>
    </w:pPr>
    <w:rPr>
      <w:rFonts w:eastAsia="Cambria"/>
      <w:lang w:val="pt-PT"/>
    </w:rPr>
  </w:style>
  <w:style w:type="paragraph" w:customStyle="1" w:styleId="RESUMOSUMRIO">
    <w:name w:val="RESUMO/SUMÁRIO"/>
    <w:basedOn w:val="Normal"/>
    <w:next w:val="Normal"/>
    <w:semiHidden/>
    <w:qFormat/>
    <w:rsid w:val="00A21213"/>
    <w:pPr>
      <w:spacing w:after="200" w:line="360" w:lineRule="auto"/>
      <w:jc w:val="center"/>
    </w:pPr>
    <w:rPr>
      <w:rFonts w:ascii="Arial Black" w:eastAsiaTheme="minorHAnsi" w:hAnsi="Arial Black" w:cs="Arial"/>
      <w:b/>
      <w:caps/>
      <w:color w:val="308D46"/>
      <w:sz w:val="28"/>
      <w:szCs w:val="22"/>
    </w:rPr>
  </w:style>
  <w:style w:type="paragraph" w:customStyle="1" w:styleId="SUMRIO">
    <w:name w:val="SUMÁRIO"/>
    <w:basedOn w:val="Normal"/>
    <w:next w:val="Normal"/>
    <w:qFormat/>
    <w:rsid w:val="00A21213"/>
    <w:pPr>
      <w:widowControl w:val="0"/>
      <w:autoSpaceDE w:val="0"/>
      <w:autoSpaceDN w:val="0"/>
      <w:spacing w:before="90" w:after="0"/>
      <w:ind w:left="23" w:right="599"/>
      <w:jc w:val="center"/>
    </w:pPr>
    <w:rPr>
      <w:rFonts w:ascii="Arial Black" w:eastAsia="Cambria" w:hAnsi="Arial Black" w:cs="Cambria"/>
      <w:caps/>
      <w:color w:val="2F8D46"/>
      <w:spacing w:val="-2"/>
      <w:szCs w:val="22"/>
      <w:lang w:val="pt-PT"/>
    </w:rPr>
  </w:style>
  <w:style w:type="paragraph" w:customStyle="1" w:styleId="TTULOITEM1">
    <w:name w:val="TÍTULO ITEM (1.)"/>
    <w:basedOn w:val="Normal"/>
    <w:uiPriority w:val="1"/>
    <w:qFormat/>
    <w:rsid w:val="00A94BE7"/>
    <w:pPr>
      <w:pBdr>
        <w:bottom w:val="single" w:sz="12" w:space="1" w:color="308D46"/>
      </w:pBdr>
      <w:spacing w:before="360" w:after="240" w:line="276" w:lineRule="auto"/>
    </w:pPr>
    <w:rPr>
      <w:rFonts w:ascii="Arial Black" w:hAnsi="Arial Black" w:cs="Arial"/>
      <w:b/>
      <w:caps/>
      <w:color w:val="308D46"/>
    </w:rPr>
  </w:style>
  <w:style w:type="paragraph" w:styleId="Sumrio1">
    <w:name w:val="toc 1"/>
    <w:basedOn w:val="TTULOITEM1"/>
    <w:next w:val="Normal"/>
    <w:autoRedefine/>
    <w:uiPriority w:val="39"/>
    <w:semiHidden/>
    <w:rsid w:val="00655E5C"/>
    <w:pPr>
      <w:pBdr>
        <w:bottom w:val="none" w:sz="0" w:space="0" w:color="auto"/>
      </w:pBdr>
      <w:spacing w:before="0" w:after="0" w:line="360" w:lineRule="auto"/>
    </w:pPr>
    <w:rPr>
      <w:rFonts w:ascii="Arial" w:hAnsi="Arial"/>
      <w:color w:val="000000" w:themeColor="text1"/>
    </w:rPr>
  </w:style>
  <w:style w:type="paragraph" w:customStyle="1" w:styleId="TTULOSUBITEM11">
    <w:name w:val="TÍTULO SUBITEM (1.1)"/>
    <w:basedOn w:val="Normal"/>
    <w:uiPriority w:val="1"/>
    <w:qFormat/>
    <w:rsid w:val="00655E5C"/>
    <w:pPr>
      <w:keepNext/>
      <w:keepLines/>
      <w:widowControl w:val="0"/>
      <w:spacing w:before="360" w:after="240" w:line="276" w:lineRule="auto"/>
      <w:ind w:firstLine="567"/>
      <w:outlineLvl w:val="1"/>
    </w:pPr>
    <w:rPr>
      <w:rFonts w:cs="Arial"/>
      <w:b/>
      <w:caps/>
      <w:snapToGrid w:val="0"/>
      <w:color w:val="308D46"/>
    </w:rPr>
  </w:style>
  <w:style w:type="paragraph" w:styleId="Sumrio2">
    <w:name w:val="toc 2"/>
    <w:basedOn w:val="TTULOSUBITEM11"/>
    <w:next w:val="Normal"/>
    <w:autoRedefine/>
    <w:uiPriority w:val="39"/>
    <w:semiHidden/>
    <w:rsid w:val="00655E5C"/>
    <w:pPr>
      <w:spacing w:before="0" w:after="0" w:line="360" w:lineRule="auto"/>
      <w:ind w:left="238" w:firstLine="0"/>
    </w:pPr>
    <w:rPr>
      <w:b w:val="0"/>
      <w:color w:val="000000" w:themeColor="text1"/>
    </w:rPr>
  </w:style>
  <w:style w:type="paragraph" w:styleId="Sumrio3">
    <w:name w:val="toc 3"/>
    <w:basedOn w:val="Normal"/>
    <w:next w:val="Normal"/>
    <w:autoRedefine/>
    <w:uiPriority w:val="39"/>
    <w:semiHidden/>
    <w:rsid w:val="00655E5C"/>
    <w:pPr>
      <w:spacing w:after="0" w:line="360" w:lineRule="auto"/>
      <w:ind w:left="482"/>
    </w:pPr>
  </w:style>
  <w:style w:type="paragraph" w:customStyle="1" w:styleId="TabelaaTtulo">
    <w:name w:val="Tabela (a) Título"/>
    <w:link w:val="TabelaaTtuloChar"/>
    <w:semiHidden/>
    <w:rsid w:val="00655E5C"/>
    <w:pPr>
      <w:keepNext/>
      <w:keepLines/>
      <w:numPr>
        <w:numId w:val="4"/>
      </w:numPr>
      <w:tabs>
        <w:tab w:val="clear" w:pos="1080"/>
      </w:tabs>
      <w:autoSpaceDE w:val="0"/>
      <w:autoSpaceDN w:val="0"/>
      <w:adjustRightInd w:val="0"/>
      <w:spacing w:before="120" w:after="0" w:line="240" w:lineRule="auto"/>
      <w:jc w:val="center"/>
    </w:pPr>
    <w:rPr>
      <w:rFonts w:ascii="Arial Narrow" w:eastAsia="Times New Roman" w:hAnsi="Arial Narrow" w:cs="Times New Roman"/>
      <w:b/>
      <w:bCs/>
      <w:color w:val="339966"/>
      <w:sz w:val="28"/>
      <w:szCs w:val="20"/>
      <w:lang w:eastAsia="pt-BR"/>
    </w:rPr>
  </w:style>
  <w:style w:type="character" w:customStyle="1" w:styleId="TabelaaTtuloChar">
    <w:name w:val="Tabela (a) Título Char"/>
    <w:link w:val="TabelaaTtulo"/>
    <w:semiHidden/>
    <w:rsid w:val="00655E5C"/>
    <w:rPr>
      <w:rFonts w:ascii="Arial Narrow" w:eastAsia="Times New Roman" w:hAnsi="Arial Narrow" w:cs="Times New Roman"/>
      <w:b/>
      <w:bCs/>
      <w:color w:val="339966"/>
      <w:sz w:val="28"/>
      <w:szCs w:val="20"/>
      <w:lang w:eastAsia="pt-BR"/>
    </w:rPr>
  </w:style>
  <w:style w:type="paragraph" w:customStyle="1" w:styleId="TabelabSubttulo">
    <w:name w:val="Tabela (b) Subtítulo"/>
    <w:link w:val="TabelabSubttuloChar"/>
    <w:semiHidden/>
    <w:qFormat/>
    <w:rsid w:val="00655E5C"/>
    <w:pPr>
      <w:keepNext/>
      <w:keepLines/>
      <w:spacing w:before="80" w:after="80" w:line="240" w:lineRule="auto"/>
      <w:jc w:val="center"/>
    </w:pPr>
    <w:rPr>
      <w:rFonts w:ascii="Arial Narrow" w:eastAsia="Times New Roman" w:hAnsi="Arial Narrow" w:cs="Times New Roman"/>
      <w:b/>
      <w:color w:val="339966"/>
      <w:sz w:val="24"/>
      <w:szCs w:val="20"/>
      <w:lang w:eastAsia="pt-BR"/>
    </w:rPr>
  </w:style>
  <w:style w:type="character" w:customStyle="1" w:styleId="TabelabSubttuloChar">
    <w:name w:val="Tabela (b) Subtítulo Char"/>
    <w:link w:val="TabelabSubttulo"/>
    <w:semiHidden/>
    <w:rsid w:val="00655E5C"/>
    <w:rPr>
      <w:rFonts w:ascii="Arial Narrow" w:eastAsia="Times New Roman" w:hAnsi="Arial Narrow" w:cs="Times New Roman"/>
      <w:b/>
      <w:color w:val="339966"/>
      <w:sz w:val="24"/>
      <w:szCs w:val="20"/>
      <w:lang w:eastAsia="pt-BR"/>
    </w:rPr>
  </w:style>
  <w:style w:type="paragraph" w:customStyle="1" w:styleId="TabelacCabeaColuna">
    <w:name w:val="Tabela (c) Cabeça Coluna"/>
    <w:semiHidden/>
    <w:rsid w:val="00655E5C"/>
    <w:pPr>
      <w:autoSpaceDE w:val="0"/>
      <w:autoSpaceDN w:val="0"/>
      <w:adjustRightInd w:val="0"/>
      <w:spacing w:after="0" w:line="240" w:lineRule="auto"/>
      <w:ind w:left="57" w:right="57"/>
      <w:jc w:val="center"/>
    </w:pPr>
    <w:rPr>
      <w:rFonts w:ascii="Arial Narrow" w:eastAsia="Times New Roman" w:hAnsi="Arial Narrow" w:cs="Times New Roman"/>
      <w:b/>
      <w:sz w:val="20"/>
      <w:szCs w:val="20"/>
      <w:lang w:eastAsia="pt-BR"/>
    </w:rPr>
  </w:style>
  <w:style w:type="paragraph" w:customStyle="1" w:styleId="TabeladCabeaLinha">
    <w:name w:val="Tabela (d) Cabeça Linha"/>
    <w:semiHidden/>
    <w:rsid w:val="00655E5C"/>
    <w:pPr>
      <w:spacing w:after="0" w:line="240" w:lineRule="auto"/>
      <w:ind w:left="57" w:right="57"/>
    </w:pPr>
    <w:rPr>
      <w:rFonts w:ascii="Arial Narrow" w:eastAsia="Times New Roman" w:hAnsi="Arial Narrow" w:cs="Times New Roman"/>
      <w:b/>
      <w:color w:val="000000"/>
      <w:sz w:val="20"/>
      <w:szCs w:val="20"/>
      <w:lang w:eastAsia="pt-BR"/>
    </w:rPr>
  </w:style>
  <w:style w:type="paragraph" w:customStyle="1" w:styleId="TabelaeValores">
    <w:name w:val="Tabela (e) Valores"/>
    <w:link w:val="TabelaeValoresChar"/>
    <w:semiHidden/>
    <w:rsid w:val="00655E5C"/>
    <w:pPr>
      <w:keepLines/>
      <w:spacing w:after="0" w:line="240" w:lineRule="auto"/>
      <w:ind w:left="57" w:right="57"/>
      <w:jc w:val="right"/>
    </w:pPr>
    <w:rPr>
      <w:rFonts w:ascii="Arial Narrow" w:eastAsia="Times New Roman" w:hAnsi="Arial Narrow" w:cs="Times New Roman"/>
      <w:sz w:val="20"/>
      <w:szCs w:val="20"/>
      <w:lang w:eastAsia="pt-BR"/>
    </w:rPr>
  </w:style>
  <w:style w:type="character" w:customStyle="1" w:styleId="TabelaeValoresChar">
    <w:name w:val="Tabela (e) Valores Char"/>
    <w:link w:val="TabelaeValores"/>
    <w:semiHidden/>
    <w:rsid w:val="00655E5C"/>
    <w:rPr>
      <w:rFonts w:ascii="Arial Narrow" w:eastAsia="Times New Roman" w:hAnsi="Arial Narrow" w:cs="Times New Roman"/>
      <w:sz w:val="20"/>
      <w:szCs w:val="20"/>
      <w:lang w:eastAsia="pt-BR"/>
    </w:rPr>
  </w:style>
  <w:style w:type="paragraph" w:customStyle="1" w:styleId="TabelafTotais">
    <w:name w:val="Tabela (f) Totais"/>
    <w:basedOn w:val="TabelaeValores"/>
    <w:link w:val="TabelafTotaisChar"/>
    <w:semiHidden/>
    <w:qFormat/>
    <w:rsid w:val="00655E5C"/>
    <w:rPr>
      <w:b/>
    </w:rPr>
  </w:style>
  <w:style w:type="character" w:customStyle="1" w:styleId="TabelafTotaisChar">
    <w:name w:val="Tabela (f) Totais Char"/>
    <w:link w:val="TabelafTotais"/>
    <w:semiHidden/>
    <w:rsid w:val="00655E5C"/>
    <w:rPr>
      <w:rFonts w:ascii="Arial Narrow" w:eastAsia="Times New Roman" w:hAnsi="Arial Narrow" w:cs="Times New Roman"/>
      <w:b/>
      <w:sz w:val="20"/>
      <w:szCs w:val="20"/>
      <w:lang w:eastAsia="pt-BR"/>
    </w:rPr>
  </w:style>
  <w:style w:type="paragraph" w:customStyle="1" w:styleId="TabelagFonteNota">
    <w:name w:val="Tabela (g) Fonte/Nota"/>
    <w:semiHidden/>
    <w:rsid w:val="00655E5C"/>
    <w:pPr>
      <w:spacing w:after="0" w:line="240" w:lineRule="auto"/>
    </w:pPr>
    <w:rPr>
      <w:rFonts w:ascii="Arial Narrow" w:eastAsia="Times New Roman" w:hAnsi="Arial Narrow" w:cs="Times New Roman"/>
      <w:sz w:val="18"/>
      <w:szCs w:val="20"/>
      <w:lang w:eastAsia="pt-BR"/>
    </w:rPr>
  </w:style>
  <w:style w:type="table" w:styleId="Tabelacomgrade">
    <w:name w:val="Table Grid"/>
    <w:basedOn w:val="Tabelanormal"/>
    <w:uiPriority w:val="59"/>
    <w:rsid w:val="00655E5C"/>
    <w:pPr>
      <w:spacing w:after="0" w:line="240" w:lineRule="auto"/>
    </w:pPr>
    <w:rPr>
      <w:rFonts w:ascii="Arial" w:eastAsia="Times New Roman" w:hAnsi="Arial" w:cs="Times New Roman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NLE">
    <w:name w:val="TABELA CONLE"/>
    <w:basedOn w:val="Tabelanormal"/>
    <w:uiPriority w:val="99"/>
    <w:rsid w:val="00655E5C"/>
    <w:pPr>
      <w:spacing w:after="0" w:line="240" w:lineRule="auto"/>
      <w:jc w:val="center"/>
    </w:pPr>
    <w:rPr>
      <w:rFonts w:ascii="Arial" w:eastAsia="Times New Roman" w:hAnsi="Arial" w:cs="Times New Roman"/>
      <w:szCs w:val="24"/>
      <w:lang w:eastAsia="pt-BR"/>
    </w:rPr>
    <w:tblPr>
      <w:tblBorders>
        <w:top w:val="single" w:sz="4" w:space="0" w:color="auto"/>
        <w:bottom w:val="single" w:sz="4" w:space="0" w:color="auto"/>
        <w:insideH w:val="single" w:sz="4" w:space="0" w:color="auto"/>
        <w:insideV w:val="single" w:sz="4" w:space="0" w:color="auto"/>
      </w:tblBorders>
    </w:tblPr>
    <w:tcPr>
      <w:vAlign w:val="center"/>
    </w:tcPr>
  </w:style>
  <w:style w:type="character" w:customStyle="1" w:styleId="Ttulo2Char">
    <w:name w:val="Título 2 Char"/>
    <w:aliases w:val="Parágrafo Char"/>
    <w:basedOn w:val="Fontepargpadro"/>
    <w:link w:val="Ttulo2"/>
    <w:uiPriority w:val="14"/>
    <w:semiHidden/>
    <w:rsid w:val="00237E05"/>
    <w:rPr>
      <w:rFonts w:ascii="Arial" w:eastAsiaTheme="majorEastAsia" w:hAnsi="Arial" w:cstheme="majorBidi"/>
      <w:bCs/>
      <w:snapToGrid w:val="0"/>
      <w:color w:val="000000"/>
      <w:sz w:val="24"/>
      <w:szCs w:val="26"/>
    </w:rPr>
  </w:style>
  <w:style w:type="paragraph" w:customStyle="1" w:styleId="TABELASEFIGURAS-FONTE">
    <w:name w:val="TABELAS E FIGURAS - FONTE"/>
    <w:basedOn w:val="Ttulo2"/>
    <w:next w:val="CORPOPADRO"/>
    <w:uiPriority w:val="1"/>
    <w:qFormat/>
    <w:rsid w:val="000C1182"/>
    <w:pPr>
      <w:numPr>
        <w:ilvl w:val="0"/>
        <w:numId w:val="0"/>
      </w:numPr>
      <w:spacing w:line="240" w:lineRule="exact"/>
      <w:contextualSpacing/>
    </w:pPr>
    <w:rPr>
      <w:sz w:val="18"/>
    </w:rPr>
  </w:style>
  <w:style w:type="paragraph" w:customStyle="1" w:styleId="TABELASEFIGURAS-TTULO">
    <w:name w:val="TABELAS E FIGURAS - TÍTULO"/>
    <w:basedOn w:val="TABELASEFIGURAS-FONTE"/>
    <w:next w:val="CORPOPADRO"/>
    <w:uiPriority w:val="1"/>
    <w:qFormat/>
    <w:rsid w:val="00655E5C"/>
    <w:pPr>
      <w:spacing w:before="240" w:after="120" w:line="240" w:lineRule="auto"/>
      <w:jc w:val="center"/>
    </w:pPr>
    <w:rPr>
      <w:b/>
      <w:sz w:val="24"/>
    </w:rPr>
  </w:style>
  <w:style w:type="paragraph" w:styleId="Textodebalo">
    <w:name w:val="Balloon Text"/>
    <w:basedOn w:val="Normal"/>
    <w:link w:val="TextodebaloChar"/>
    <w:uiPriority w:val="99"/>
    <w:semiHidden/>
    <w:rsid w:val="00655E5C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55E5C"/>
    <w:rPr>
      <w:rFonts w:ascii="Segoe UI" w:eastAsia="Times New Roman" w:hAnsi="Segoe UI" w:cs="Segoe UI"/>
      <w:sz w:val="18"/>
      <w:szCs w:val="18"/>
    </w:rPr>
  </w:style>
  <w:style w:type="paragraph" w:styleId="Textodenotaderodap">
    <w:name w:val="footnote text"/>
    <w:basedOn w:val="Normal"/>
    <w:link w:val="TextodenotaderodapChar"/>
    <w:autoRedefine/>
    <w:uiPriority w:val="99"/>
    <w:semiHidden/>
    <w:rsid w:val="00655E5C"/>
    <w:pPr>
      <w:spacing w:after="0"/>
    </w:pPr>
    <w:rPr>
      <w:sz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655E5C"/>
    <w:rPr>
      <w:rFonts w:ascii="Arial" w:eastAsia="Times New Roman" w:hAnsi="Arial" w:cs="Times New Roman"/>
      <w:sz w:val="20"/>
      <w:szCs w:val="24"/>
    </w:rPr>
  </w:style>
  <w:style w:type="character" w:customStyle="1" w:styleId="Ttulo1Char">
    <w:name w:val="Título 1 Char"/>
    <w:aliases w:val="Artigo Char"/>
    <w:basedOn w:val="Fontepargpadro"/>
    <w:link w:val="Ttulo1"/>
    <w:uiPriority w:val="13"/>
    <w:semiHidden/>
    <w:rsid w:val="00237E05"/>
    <w:rPr>
      <w:rFonts w:ascii="Arial" w:eastAsiaTheme="majorEastAsia" w:hAnsi="Arial" w:cstheme="majorBidi"/>
      <w:bCs/>
      <w:snapToGrid w:val="0"/>
      <w:color w:val="000000"/>
      <w:sz w:val="24"/>
      <w:szCs w:val="28"/>
    </w:rPr>
  </w:style>
  <w:style w:type="character" w:customStyle="1" w:styleId="Ttulo3Char">
    <w:name w:val="Título 3 Char"/>
    <w:aliases w:val="Inciso Char"/>
    <w:basedOn w:val="Fontepargpadro"/>
    <w:link w:val="Ttulo3"/>
    <w:uiPriority w:val="15"/>
    <w:semiHidden/>
    <w:rsid w:val="00237E05"/>
    <w:rPr>
      <w:rFonts w:ascii="Arial" w:eastAsiaTheme="majorEastAsia" w:hAnsi="Arial" w:cstheme="majorBidi"/>
      <w:bCs/>
      <w:snapToGrid w:val="0"/>
      <w:color w:val="000000"/>
      <w:sz w:val="24"/>
    </w:rPr>
  </w:style>
  <w:style w:type="character" w:customStyle="1" w:styleId="Ttulo4Char">
    <w:name w:val="Título 4 Char"/>
    <w:aliases w:val="Alínea Char"/>
    <w:basedOn w:val="Fontepargpadro"/>
    <w:link w:val="Ttulo4"/>
    <w:uiPriority w:val="16"/>
    <w:semiHidden/>
    <w:rsid w:val="00237E05"/>
    <w:rPr>
      <w:rFonts w:ascii="Arial" w:eastAsiaTheme="majorEastAsia" w:hAnsi="Arial" w:cstheme="majorBidi"/>
      <w:bCs/>
      <w:iCs/>
      <w:snapToGrid w:val="0"/>
      <w:color w:val="000000"/>
      <w:sz w:val="24"/>
    </w:rPr>
  </w:style>
  <w:style w:type="character" w:customStyle="1" w:styleId="Ttulo5Char">
    <w:name w:val="Título 5 Char"/>
    <w:aliases w:val="Item Char"/>
    <w:basedOn w:val="Fontepargpadro"/>
    <w:link w:val="Ttulo5"/>
    <w:uiPriority w:val="17"/>
    <w:semiHidden/>
    <w:rsid w:val="00237E05"/>
    <w:rPr>
      <w:rFonts w:ascii="Arial" w:eastAsiaTheme="majorEastAsia" w:hAnsi="Arial" w:cstheme="majorBidi"/>
      <w:snapToGrid w:val="0"/>
      <w:color w:val="000000"/>
      <w:sz w:val="24"/>
    </w:rPr>
  </w:style>
  <w:style w:type="character" w:customStyle="1" w:styleId="Ttulo6Char">
    <w:name w:val="Título 6 Char"/>
    <w:aliases w:val="Capítulo/Título Char"/>
    <w:basedOn w:val="Fontepargpadro"/>
    <w:link w:val="Ttulo6"/>
    <w:uiPriority w:val="18"/>
    <w:semiHidden/>
    <w:rsid w:val="00237E05"/>
    <w:rPr>
      <w:rFonts w:ascii="Arial" w:eastAsiaTheme="majorEastAsia" w:hAnsi="Arial" w:cstheme="majorBidi"/>
      <w:caps/>
      <w:snapToGrid w:val="0"/>
      <w:sz w:val="24"/>
      <w:szCs w:val="24"/>
    </w:rPr>
  </w:style>
  <w:style w:type="character" w:customStyle="1" w:styleId="Ttulo7Char">
    <w:name w:val="Título 7 Char"/>
    <w:aliases w:val="Seção/Subseção Char"/>
    <w:basedOn w:val="Fontepargpadro"/>
    <w:link w:val="Ttulo7"/>
    <w:uiPriority w:val="19"/>
    <w:semiHidden/>
    <w:rsid w:val="00237E05"/>
    <w:rPr>
      <w:rFonts w:ascii="Arial" w:eastAsiaTheme="majorEastAsia" w:hAnsi="Arial" w:cstheme="majorBidi"/>
      <w:b/>
      <w:iCs/>
      <w:snapToGrid w:val="0"/>
      <w:sz w:val="24"/>
      <w:szCs w:val="24"/>
    </w:rPr>
  </w:style>
  <w:style w:type="paragraph" w:customStyle="1" w:styleId="TTULOSUBITEM-NVEL2111">
    <w:name w:val="TÍTULO SUBITEM-NÍVEL2 (1.1.1)"/>
    <w:basedOn w:val="TTULOSUBITEM11"/>
    <w:uiPriority w:val="1"/>
    <w:qFormat/>
    <w:rsid w:val="00917D11"/>
    <w:pPr>
      <w:ind w:firstLine="1134"/>
    </w:pPr>
    <w:rPr>
      <w:caps w:val="0"/>
    </w:rPr>
  </w:style>
  <w:style w:type="paragraph" w:customStyle="1" w:styleId="TRANSCRIO">
    <w:name w:val="TRANSCRIÇÃO"/>
    <w:basedOn w:val="Normal"/>
    <w:uiPriority w:val="1"/>
    <w:qFormat/>
    <w:rsid w:val="00C77C2A"/>
    <w:pPr>
      <w:spacing w:after="60"/>
      <w:ind w:left="2268" w:firstLine="709"/>
    </w:pPr>
    <w:rPr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1A9FB4-CF6B-420F-AD86-F68C1DBF37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436</TotalTime>
  <Pages>4</Pages>
  <Words>661</Words>
  <Characters>3571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Câmara dos Deputados</Company>
  <LinksUpToDate>false</LinksUpToDate>
  <CharactersWithSpaces>4224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MOD.CONOF.ST 234/2026 - P_6695 - Marcia Rodrigues Moura</dc:creator>
  <cp:keywords/>
  <dc:description/>
  <cp:lastModifiedBy>Marcia Rodrigues Moura</cp:lastModifiedBy>
  <cp:revision>4</cp:revision>
  <cp:lastPrinted>2024-10-07T17:41:00Z</cp:lastPrinted>
  <dcterms:created xsi:type="dcterms:W3CDTF">2026-04-08T19:09:00Z</dcterms:created>
  <dcterms:modified xsi:type="dcterms:W3CDTF">2026-04-23T19:41:00Z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1192c9a6-ab7d-435a-9dd0-66a91e5f670d</vt:lpwstr>
  </property>
</Properties>
</file>