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2B965" w14:textId="77777777" w:rsidR="00204438" w:rsidRPr="00707EDC" w:rsidRDefault="00204438">
      <w:pPr>
        <w:rPr>
          <w:b/>
          <w:smallCaps/>
          <w:noProof/>
          <w:color w:val="308D46"/>
          <w:lang w:eastAsia="pt-BR"/>
        </w:rPr>
      </w:pPr>
    </w:p>
    <w:tbl>
      <w:tblPr>
        <w:tblStyle w:val="Tabelacomgrade"/>
        <w:tblpPr w:leftFromText="141" w:rightFromText="141" w:vertAnchor="text" w:horzAnchor="margin" w:tblpXSpec="center" w:tblpY="2390"/>
        <w:tblW w:w="11881" w:type="dxa"/>
        <w:tblBorders>
          <w:top w:val="none" w:sz="0" w:space="0" w:color="auto"/>
          <w:left w:val="none" w:sz="0" w:space="0" w:color="auto"/>
          <w:bottom w:val="single" w:sz="18" w:space="0" w:color="308D46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4"/>
        <w:gridCol w:w="469"/>
        <w:gridCol w:w="9660"/>
        <w:gridCol w:w="426"/>
        <w:gridCol w:w="682"/>
      </w:tblGrid>
      <w:tr w:rsidR="00230F32" w14:paraId="1C322D6A" w14:textId="77777777" w:rsidTr="00A41F80">
        <w:trPr>
          <w:cantSplit/>
          <w:trHeight w:hRule="exact" w:val="340"/>
        </w:trPr>
        <w:tc>
          <w:tcPr>
            <w:tcW w:w="644" w:type="dxa"/>
            <w:tcBorders>
              <w:bottom w:val="single" w:sz="18" w:space="0" w:color="308D46"/>
            </w:tcBorders>
          </w:tcPr>
          <w:p w14:paraId="3F6F25EB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ind w:left="0"/>
              <w:rPr>
                <w:sz w:val="12"/>
              </w:rPr>
            </w:pPr>
            <w:bookmarkStart w:id="0" w:name="_gjdgxs" w:colFirst="0" w:colLast="0"/>
            <w:bookmarkEnd w:id="0"/>
          </w:p>
        </w:tc>
        <w:tc>
          <w:tcPr>
            <w:tcW w:w="469" w:type="dxa"/>
            <w:tcBorders>
              <w:bottom w:val="single" w:sz="18" w:space="0" w:color="308D46"/>
            </w:tcBorders>
            <w:vAlign w:val="center"/>
          </w:tcPr>
          <w:p w14:paraId="260E7420" w14:textId="77777777" w:rsidR="00230F32" w:rsidRPr="009677FB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660" w:type="dxa"/>
            <w:vMerge w:val="restart"/>
            <w:shd w:val="clear" w:color="auto" w:fill="308D46"/>
            <w:vAlign w:val="center"/>
          </w:tcPr>
          <w:p w14:paraId="1389BB9B" w14:textId="296FA91E" w:rsidR="00230F32" w:rsidRDefault="00A41F80" w:rsidP="00707EDC">
            <w:pPr>
              <w:spacing w:after="0"/>
              <w:jc w:val="center"/>
            </w:pPr>
            <w:r w:rsidRPr="00A41F80">
              <w:rPr>
                <w:rFonts w:ascii="Arial Black" w:hAnsi="Arial Black"/>
                <w:color w:val="FFFFFF" w:themeColor="background1"/>
                <w:szCs w:val="20"/>
              </w:rPr>
              <w:t xml:space="preserve">INFORMATIVO DE ADEQUAÇÃO E COMPATIBILIDADE ORÇAMENTÁRIA E FINANCEIRA N° </w:t>
            </w:r>
            <w:r w:rsidR="00042B69">
              <w:rPr>
                <w:rFonts w:ascii="Arial Black" w:hAnsi="Arial Black"/>
                <w:color w:val="FFFFFF" w:themeColor="background1"/>
                <w:szCs w:val="20"/>
              </w:rPr>
              <w:t>62/2026</w:t>
            </w:r>
          </w:p>
        </w:tc>
        <w:tc>
          <w:tcPr>
            <w:tcW w:w="426" w:type="dxa"/>
            <w:tcBorders>
              <w:bottom w:val="single" w:sz="18" w:space="0" w:color="308D46"/>
            </w:tcBorders>
            <w:vAlign w:val="center"/>
          </w:tcPr>
          <w:p w14:paraId="25EEE3D4" w14:textId="77777777" w:rsidR="00230F32" w:rsidRDefault="00230F32" w:rsidP="00230F32">
            <w:pPr>
              <w:pStyle w:val="CAPAESTUDO-TTULO"/>
              <w:framePr w:hSpace="0" w:wrap="auto" w:vAnchor="margin" w:hAnchor="text" w:xAlign="left" w:yAlign="inline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bottom w:val="single" w:sz="18" w:space="0" w:color="308D46"/>
            </w:tcBorders>
          </w:tcPr>
          <w:p w14:paraId="58A71089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30F32" w14:paraId="5E8A97D4" w14:textId="77777777" w:rsidTr="00A41F80">
        <w:trPr>
          <w:cantSplit/>
          <w:trHeight w:hRule="exact" w:val="340"/>
        </w:trPr>
        <w:tc>
          <w:tcPr>
            <w:tcW w:w="644" w:type="dxa"/>
            <w:tcBorders>
              <w:top w:val="single" w:sz="18" w:space="0" w:color="308D46"/>
              <w:bottom w:val="nil"/>
            </w:tcBorders>
          </w:tcPr>
          <w:p w14:paraId="4C050696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469" w:type="dxa"/>
            <w:tcBorders>
              <w:top w:val="single" w:sz="18" w:space="0" w:color="308D46"/>
              <w:bottom w:val="nil"/>
            </w:tcBorders>
            <w:vAlign w:val="center"/>
          </w:tcPr>
          <w:p w14:paraId="77DA827A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660" w:type="dxa"/>
            <w:vMerge/>
            <w:tcBorders>
              <w:bottom w:val="nil"/>
            </w:tcBorders>
            <w:shd w:val="clear" w:color="auto" w:fill="308D46"/>
            <w:vAlign w:val="center"/>
          </w:tcPr>
          <w:p w14:paraId="14CC884C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426" w:type="dxa"/>
            <w:tcBorders>
              <w:top w:val="single" w:sz="18" w:space="0" w:color="308D46"/>
              <w:bottom w:val="nil"/>
            </w:tcBorders>
            <w:vAlign w:val="center"/>
          </w:tcPr>
          <w:p w14:paraId="05957666" w14:textId="77777777" w:rsidR="00230F32" w:rsidRDefault="00230F32" w:rsidP="00BA7EF1">
            <w:pPr>
              <w:pStyle w:val="CAPAESTUDO-TTULO"/>
              <w:framePr w:hSpace="0" w:wrap="auto" w:vAnchor="margin" w:hAnchor="text" w:xAlign="left" w:yAlign="inline"/>
              <w:spacing w:before="0" w:line="276" w:lineRule="auto"/>
              <w:ind w:left="0" w:firstLine="708"/>
              <w:rPr>
                <w:rFonts w:ascii="Arial" w:hAnsi="Arial"/>
                <w:sz w:val="24"/>
              </w:rPr>
            </w:pPr>
          </w:p>
        </w:tc>
        <w:tc>
          <w:tcPr>
            <w:tcW w:w="682" w:type="dxa"/>
            <w:tcBorders>
              <w:top w:val="single" w:sz="18" w:space="0" w:color="308D46"/>
              <w:bottom w:val="nil"/>
            </w:tcBorders>
          </w:tcPr>
          <w:p w14:paraId="51EBCFAA" w14:textId="77777777" w:rsidR="00230F32" w:rsidRPr="00A4129E" w:rsidRDefault="00230F32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  <w:tr w:rsidR="002F2B58" w14:paraId="62DB00A8" w14:textId="77777777" w:rsidTr="00A41F80">
        <w:trPr>
          <w:trHeight w:val="3118"/>
        </w:trPr>
        <w:tc>
          <w:tcPr>
            <w:tcW w:w="644" w:type="dxa"/>
            <w:tcBorders>
              <w:top w:val="nil"/>
            </w:tcBorders>
          </w:tcPr>
          <w:p w14:paraId="05EF8F83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  <w:tc>
          <w:tcPr>
            <w:tcW w:w="10555" w:type="dxa"/>
            <w:gridSpan w:val="3"/>
            <w:tcBorders>
              <w:top w:val="nil"/>
            </w:tcBorders>
          </w:tcPr>
          <w:p w14:paraId="526152DB" w14:textId="77777777" w:rsidR="002F2B58" w:rsidRDefault="002F2B58" w:rsidP="004D3EB4">
            <w:pPr>
              <w:pStyle w:val="CAPAESTUDO-TTULO"/>
              <w:framePr w:hSpace="0" w:wrap="auto" w:vAnchor="margin" w:hAnchor="text" w:xAlign="left" w:yAlign="inline"/>
              <w:spacing w:before="720" w:after="200" w:line="276" w:lineRule="auto"/>
              <w:ind w:left="362"/>
              <w:jc w:val="both"/>
              <w:rPr>
                <w:rFonts w:ascii="Arial" w:hAnsi="Arial"/>
                <w:color w:val="auto"/>
                <w:sz w:val="24"/>
              </w:rPr>
            </w:pPr>
            <w:r>
              <w:rPr>
                <w:rFonts w:ascii="Arial" w:hAnsi="Arial"/>
                <w:sz w:val="24"/>
              </w:rPr>
              <w:t xml:space="preserve">TEOR DA SOLICITAÇÃO: 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 xml:space="preserve">Informações acerca da adequação e compatibilidade orçamentária e financeira </w:t>
            </w:r>
            <w:r w:rsidR="003C1BEE" w:rsidRPr="003C1BEE">
              <w:rPr>
                <w:rFonts w:ascii="Arial" w:hAnsi="Arial"/>
                <w:color w:val="auto"/>
                <w:sz w:val="24"/>
              </w:rPr>
              <w:t>do</w:t>
            </w:r>
            <w:r w:rsidR="003C1BEE">
              <w:rPr>
                <w:rFonts w:ascii="Arial" w:hAnsi="Arial"/>
                <w:color w:val="auto"/>
                <w:sz w:val="24"/>
              </w:rPr>
              <w:t xml:space="preserve"> (a)</w:t>
            </w:r>
            <w:r w:rsidR="003C1BEE" w:rsidRPr="00461E20">
              <w:rPr>
                <w:rFonts w:ascii="Arial" w:hAnsi="Arial" w:cs="Times New Roman"/>
                <w:b w:val="0"/>
                <w:snapToGrid/>
                <w:color w:val="00000A"/>
                <w:sz w:val="24"/>
                <w:szCs w:val="24"/>
              </w:rPr>
              <w:t xml:space="preserve"> 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Projeto de Lei nº 2.714</w:t>
            </w:r>
            <w:r w:rsidR="003C1BEE">
              <w:rPr>
                <w:rFonts w:ascii="Arial" w:hAnsi="Arial"/>
                <w:caps/>
                <w:color w:val="auto"/>
                <w:sz w:val="24"/>
              </w:rPr>
              <w:t>/</w:t>
            </w:r>
            <w:r w:rsidR="003C1BEE" w:rsidRPr="00461E20">
              <w:rPr>
                <w:rFonts w:ascii="Arial" w:hAnsi="Arial"/>
                <w:caps/>
                <w:color w:val="auto"/>
                <w:sz w:val="24"/>
              </w:rPr>
              <w:t>2020</w:t>
            </w:r>
            <w:r w:rsidR="00A41F80" w:rsidRPr="005E708C">
              <w:rPr>
                <w:rFonts w:ascii="Arial" w:hAnsi="Arial"/>
                <w:color w:val="auto"/>
                <w:sz w:val="24"/>
              </w:rPr>
              <w:t>, em atendimento ao disposto na Norma Interna da Comissão de Finanças e Tributação nª 1/2015.</w:t>
            </w:r>
          </w:p>
          <w:p w14:paraId="7AB47339" w14:textId="77777777" w:rsidR="002F2B58" w:rsidRPr="001E0575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240" w:line="276" w:lineRule="auto"/>
              <w:ind w:left="362"/>
              <w:rPr>
                <w:rFonts w:ascii="Arial" w:hAnsi="Arial"/>
                <w:sz w:val="24"/>
              </w:rPr>
            </w:pPr>
            <w:r w:rsidRPr="00AA0AA7">
              <w:rPr>
                <w:rFonts w:ascii="Arial" w:hAnsi="Arial"/>
                <w:sz w:val="24"/>
              </w:rPr>
              <w:t xml:space="preserve">SOLICITANTE: </w:t>
            </w:r>
            <w:r w:rsidR="005525B3">
              <w:rPr>
                <w:rFonts w:ascii="Arial" w:hAnsi="Arial"/>
                <w:b w:val="0"/>
                <w:color w:val="auto"/>
                <w:sz w:val="24"/>
              </w:rPr>
              <w:t xml:space="preserve"> </w:t>
            </w:r>
            <w:r w:rsidR="00A41F80">
              <w:rPr>
                <w:rFonts w:ascii="Arial" w:hAnsi="Arial"/>
                <w:b w:val="0"/>
                <w:color w:val="auto"/>
                <w:sz w:val="24"/>
              </w:rPr>
              <w:t>COMISSÃO DE FINANÇAS E TRIBUTAÇÃO</w:t>
            </w:r>
          </w:p>
          <w:p w14:paraId="77B53F79" w14:textId="77777777" w:rsidR="002F2B58" w:rsidRPr="00A65A0E" w:rsidRDefault="002F2B58" w:rsidP="00DE5570">
            <w:pPr>
              <w:pStyle w:val="CAPAESTUDO-TTULO"/>
              <w:framePr w:hSpace="0" w:wrap="auto" w:vAnchor="margin" w:hAnchor="text" w:xAlign="left" w:yAlign="inline"/>
              <w:spacing w:before="480" w:after="720" w:line="276" w:lineRule="auto"/>
              <w:ind w:left="1701" w:right="-284" w:hanging="1339"/>
              <w:rPr>
                <w:color w:val="auto"/>
                <w:sz w:val="24"/>
              </w:rPr>
            </w:pPr>
            <w:r w:rsidRPr="00704AEA">
              <w:rPr>
                <w:rFonts w:ascii="Arial" w:hAnsi="Arial"/>
                <w:caps/>
                <w:sz w:val="24"/>
              </w:rPr>
              <w:t>Autor</w:t>
            </w:r>
            <w:r w:rsidRPr="00704AEA">
              <w:rPr>
                <w:rFonts w:ascii="Arial" w:hAnsi="Arial"/>
                <w:sz w:val="24"/>
              </w:rPr>
              <w:t>:</w:t>
            </w:r>
            <w:r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 xml:space="preserve"> </w:t>
            </w:r>
            <w:r w:rsidR="00105C5F" w:rsidRPr="00206FE4">
              <w:rPr>
                <w:sz w:val="24"/>
              </w:rPr>
              <w:tab/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t>Fidelis Antonio Fantin Junior</w:t>
            </w:r>
            <w:r w:rsidR="00FA30F0">
              <w:rPr>
                <w:rFonts w:ascii="Arial" w:hAnsi="Arial"/>
                <w:b w:val="0"/>
                <w:color w:val="auto"/>
                <w:sz w:val="24"/>
              </w:rPr>
              <w:br/>
              <w:t>Consultor de Orçamento e Fiscalização Financeira da Área Poderes de Estado, Representação, Justiça, Segurança Pública, Defesa, Mulheres e Direitos Humanos</w:t>
            </w:r>
          </w:p>
        </w:tc>
        <w:tc>
          <w:tcPr>
            <w:tcW w:w="682" w:type="dxa"/>
            <w:tcBorders>
              <w:top w:val="nil"/>
            </w:tcBorders>
          </w:tcPr>
          <w:p w14:paraId="7F510934" w14:textId="77777777" w:rsidR="002F2B58" w:rsidRPr="00A4129E" w:rsidRDefault="002F2B58" w:rsidP="00BA7EF1">
            <w:pPr>
              <w:pStyle w:val="CAPAESTUDO-TTULO"/>
              <w:framePr w:hSpace="0" w:wrap="auto" w:vAnchor="margin" w:hAnchor="text" w:xAlign="left" w:yAlign="inline"/>
            </w:pPr>
          </w:p>
        </w:tc>
      </w:tr>
    </w:tbl>
    <w:p w14:paraId="06B5151C" w14:textId="77777777" w:rsidR="00707EDC" w:rsidRPr="003B6C80" w:rsidRDefault="00707EDC" w:rsidP="00707EDC">
      <w:pPr>
        <w:pStyle w:val="CAPAESTUDO-MSANO"/>
        <w:jc w:val="right"/>
        <w:rPr>
          <w:sz w:val="16"/>
          <w:szCs w:val="16"/>
        </w:rPr>
      </w:pPr>
      <w:r w:rsidRPr="003B6C80">
        <w:rPr>
          <w:sz w:val="16"/>
          <w:szCs w:val="16"/>
        </w:rPr>
        <w:t>ST Nº 362/2026</w:t>
      </w:r>
    </w:p>
    <w:p w14:paraId="6BF7921C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13AD2C31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75851C8E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0EA55BBD" w14:textId="77777777" w:rsidR="0010216B" w:rsidRDefault="0010216B">
      <w:pPr>
        <w:rPr>
          <w:b/>
          <w:smallCaps/>
          <w:noProof/>
          <w:color w:val="308D46"/>
          <w:lang w:eastAsia="pt-BR"/>
        </w:rPr>
      </w:pPr>
    </w:p>
    <w:p w14:paraId="78BD27B7" w14:textId="77777777" w:rsidR="00204438" w:rsidRPr="001E31D7" w:rsidRDefault="001E31D7" w:rsidP="001E31D7">
      <w:pPr>
        <w:tabs>
          <w:tab w:val="left" w:pos="3123"/>
        </w:tabs>
        <w:sectPr w:rsidR="00204438" w:rsidRPr="001E31D7" w:rsidSect="005712FA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993" w:right="1701" w:bottom="1417" w:left="1701" w:header="708" w:footer="765" w:gutter="0"/>
          <w:pgNumType w:start="1"/>
          <w:cols w:space="720"/>
          <w:titlePg/>
          <w:docGrid w:linePitch="326"/>
        </w:sectPr>
      </w:pPr>
      <w:r>
        <w:tab/>
      </w:r>
    </w:p>
    <w:p w14:paraId="0BA99151" w14:textId="77777777" w:rsidR="00A41F80" w:rsidRDefault="00A41F80" w:rsidP="00A41F80">
      <w:pPr>
        <w:pStyle w:val="TTULOITEM1"/>
      </w:pPr>
      <w:r>
        <w:lastRenderedPageBreak/>
        <w:t>1. Síntese da matéria</w:t>
      </w:r>
    </w:p>
    <w:p w14:paraId="03389165" w14:textId="3462AB7C" w:rsidR="00A41F80" w:rsidRDefault="00A8329E" w:rsidP="00A41F80">
      <w:pPr>
        <w:pStyle w:val="CORPOPADRO"/>
      </w:pPr>
      <w:r>
        <w:t>O projeto altera a Lei nº 13.146, de 6 de julho de 2015 (Estatuto da Pessoa com Deficiência), e a Lei nº 10.741, de 1º de outubro de 2003 (Estatuto do Idoso), para garantir o direito de receber, na residência, os comprovantes de rendimentos para a finalidade do ajuste anual do Imposto de Renda às pessoas com qualquer deficiência e aos cidadãos com mais de 60 anos de idade.</w:t>
      </w:r>
    </w:p>
    <w:p w14:paraId="31F7A141" w14:textId="77777777" w:rsidR="00021A78" w:rsidRDefault="00021A78" w:rsidP="00A41F80">
      <w:pPr>
        <w:pStyle w:val="CORPOPADRO"/>
      </w:pPr>
    </w:p>
    <w:p w14:paraId="2C2E6F50" w14:textId="77777777" w:rsidR="00A41F80" w:rsidRDefault="00A41F80" w:rsidP="00A41F80">
      <w:pPr>
        <w:pStyle w:val="TTULOITEM1"/>
      </w:pPr>
      <w:r>
        <w:t>2. análise</w:t>
      </w:r>
    </w:p>
    <w:p w14:paraId="0C711C92" w14:textId="4D918547" w:rsidR="00A41F80" w:rsidRDefault="00990A9B" w:rsidP="00A41F80">
      <w:pPr>
        <w:pStyle w:val="CORPOPADRO"/>
      </w:pPr>
      <w:r>
        <w:t>Da análise do projeto, resta evidente que a iniciativa implica em algum nível de gasto, sendo tal gasto classificado como despesa obrigatória de caráter continuado. De acordo com os dispositivos legais elencados no item 3, seria necessária a apresentação das estimativas dessas despesas e as medidas de compensação.</w:t>
      </w:r>
    </w:p>
    <w:p w14:paraId="7EF34270" w14:textId="04D32F18" w:rsidR="00990A9B" w:rsidRDefault="00990A9B" w:rsidP="00A41F80">
      <w:pPr>
        <w:pStyle w:val="CORPOPADRO"/>
      </w:pPr>
      <w:r>
        <w:t>Na falta das estimativas e das medidas compensatórias, no nosso entendimento, o projeto se classifica na condição de inadequado orçamentária e financeiramente.</w:t>
      </w:r>
    </w:p>
    <w:p w14:paraId="05C6B131" w14:textId="77777777" w:rsidR="00021A78" w:rsidRDefault="00021A78" w:rsidP="00A41F80">
      <w:pPr>
        <w:pStyle w:val="CORPOPADRO"/>
      </w:pPr>
    </w:p>
    <w:p w14:paraId="6A61C29C" w14:textId="77777777" w:rsidR="00A41F80" w:rsidRDefault="00A41F80" w:rsidP="00A41F80">
      <w:pPr>
        <w:pStyle w:val="TTULOITEM1"/>
        <w:tabs>
          <w:tab w:val="left" w:pos="4890"/>
        </w:tabs>
      </w:pPr>
      <w:r>
        <w:t>3. DisposItivos infringidos</w:t>
      </w:r>
    </w:p>
    <w:p w14:paraId="5880605F" w14:textId="77777777" w:rsidR="00123254" w:rsidRDefault="00123254" w:rsidP="00123254">
      <w:pPr>
        <w:pStyle w:val="CORPOPADRO"/>
        <w:spacing w:line="300" w:lineRule="auto"/>
      </w:pPr>
      <w:r>
        <w:t>Art. 113 do ADCT.</w:t>
      </w:r>
    </w:p>
    <w:p w14:paraId="4FFDF992" w14:textId="28FC104A" w:rsidR="00123254" w:rsidRDefault="00123254" w:rsidP="00123254">
      <w:pPr>
        <w:pStyle w:val="CORPOPADRO"/>
        <w:spacing w:line="300" w:lineRule="auto"/>
      </w:pPr>
      <w:r>
        <w:t>Art. 17 da LRF.</w:t>
      </w:r>
    </w:p>
    <w:p w14:paraId="5D5C46CE" w14:textId="77777777" w:rsidR="00123254" w:rsidRDefault="00123254" w:rsidP="00123254">
      <w:pPr>
        <w:pStyle w:val="CORPOPADRO"/>
        <w:spacing w:line="300" w:lineRule="auto"/>
      </w:pPr>
      <w:r>
        <w:t>Art. 140 da LDO-2026</w:t>
      </w:r>
    </w:p>
    <w:p w14:paraId="73D404BC" w14:textId="77777777" w:rsidR="00021A78" w:rsidRDefault="00021A78" w:rsidP="00123254">
      <w:pPr>
        <w:pStyle w:val="CORPOPADRO"/>
        <w:spacing w:line="300" w:lineRule="auto"/>
      </w:pPr>
    </w:p>
    <w:p w14:paraId="75B77DF6" w14:textId="1B683A35" w:rsidR="00021A78" w:rsidRDefault="00021A78">
      <w:pPr>
        <w:spacing w:after="160" w:line="259" w:lineRule="auto"/>
        <w:jc w:val="left"/>
        <w:rPr>
          <w:snapToGrid w:val="0"/>
          <w:color w:val="000000"/>
        </w:rPr>
      </w:pPr>
      <w:r>
        <w:br w:type="page"/>
      </w:r>
    </w:p>
    <w:p w14:paraId="088DD634" w14:textId="77777777" w:rsidR="00021A78" w:rsidRDefault="00021A78" w:rsidP="00123254">
      <w:pPr>
        <w:pStyle w:val="CORPOPADRO"/>
        <w:spacing w:line="300" w:lineRule="auto"/>
      </w:pPr>
    </w:p>
    <w:p w14:paraId="4DE5BD74" w14:textId="77777777" w:rsidR="00A41F80" w:rsidRDefault="00A41F80" w:rsidP="00A41F80">
      <w:pPr>
        <w:pStyle w:val="TTULOITEM1"/>
      </w:pPr>
      <w:r>
        <w:t>4. resumo</w:t>
      </w:r>
    </w:p>
    <w:p w14:paraId="4909C294" w14:textId="50959C00" w:rsidR="00123254" w:rsidRDefault="00021A78" w:rsidP="00A41F80">
      <w:pPr>
        <w:pStyle w:val="CORPOPADRO"/>
      </w:pPr>
      <w:r>
        <w:t>Frente ao exposto, consideramos o projeto inadequado orçamentária e financeiramente.</w:t>
      </w:r>
    </w:p>
    <w:p w14:paraId="7DD20E05" w14:textId="77777777" w:rsidR="004B04F7" w:rsidRDefault="004B04F7" w:rsidP="00A41F80">
      <w:pPr>
        <w:pStyle w:val="CORPOPADRO"/>
      </w:pPr>
    </w:p>
    <w:p w14:paraId="3AAF24CC" w14:textId="77777777" w:rsidR="00A41F80" w:rsidRDefault="00A41F80" w:rsidP="00A41F80">
      <w:pPr>
        <w:pStyle w:val="FECHOlocaledata"/>
      </w:pPr>
      <w:r w:rsidRPr="009249A9">
        <w:t xml:space="preserve">Brasília-DF, </w:t>
      </w:r>
      <w:r w:rsidRPr="00EF6F00">
        <w:rPr>
          <w:color w:val="000000" w:themeColor="text1"/>
        </w:rPr>
        <w:t>29 de abril de 2026.</w:t>
      </w:r>
    </w:p>
    <w:p w14:paraId="6C237096" w14:textId="281A9079" w:rsidR="00A41F80" w:rsidRDefault="00A41F80" w:rsidP="00A41F80">
      <w:pPr>
        <w:pStyle w:val="ASSINATURA"/>
        <w:rPr>
          <w:caps/>
          <w:color w:val="000000" w:themeColor="text1"/>
        </w:rPr>
      </w:pPr>
      <w:r w:rsidRPr="00EF6F00">
        <w:rPr>
          <w:caps/>
          <w:color w:val="000000" w:themeColor="text1"/>
        </w:rPr>
        <w:t>FIDELIS ANTONIO FANTIN JUNIOR</w:t>
      </w:r>
      <w:r w:rsidRPr="00EF6F00">
        <w:rPr>
          <w:caps/>
          <w:color w:val="000000" w:themeColor="text1"/>
        </w:rPr>
        <w:br/>
      </w:r>
      <w:r w:rsidR="00784C88" w:rsidRPr="00EF6F00">
        <w:rPr>
          <w:color w:val="000000" w:themeColor="text1"/>
        </w:rPr>
        <w:t xml:space="preserve">Consultor </w:t>
      </w:r>
      <w:r w:rsidR="00784C88">
        <w:rPr>
          <w:color w:val="000000" w:themeColor="text1"/>
        </w:rPr>
        <w:t>d</w:t>
      </w:r>
      <w:r w:rsidR="00784C88" w:rsidRPr="00EF6F00">
        <w:rPr>
          <w:color w:val="000000" w:themeColor="text1"/>
        </w:rPr>
        <w:t xml:space="preserve">e Orçamento </w:t>
      </w:r>
      <w:r w:rsidR="00784C88">
        <w:rPr>
          <w:color w:val="000000" w:themeColor="text1"/>
        </w:rPr>
        <w:t>e</w:t>
      </w:r>
      <w:r w:rsidR="00784C88" w:rsidRPr="00EF6F00">
        <w:rPr>
          <w:color w:val="000000" w:themeColor="text1"/>
        </w:rPr>
        <w:t xml:space="preserve"> Fiscalização Financeira </w:t>
      </w:r>
    </w:p>
    <w:p w14:paraId="26A324ED" w14:textId="77777777" w:rsidR="00A41F80" w:rsidRDefault="00A41F80" w:rsidP="00A41F80">
      <w:pPr>
        <w:pStyle w:val="NOTADERODAP"/>
        <w:rPr>
          <w:color w:val="000000" w:themeColor="text1"/>
          <w:sz w:val="16"/>
        </w:rPr>
      </w:pPr>
    </w:p>
    <w:p w14:paraId="5BCC6A71" w14:textId="77777777" w:rsidR="005525B3" w:rsidRPr="00085927" w:rsidRDefault="005525B3" w:rsidP="00A41F80">
      <w:pPr>
        <w:pStyle w:val="CORPOPADRO"/>
        <w:rPr>
          <w:color w:val="000000" w:themeColor="text1"/>
        </w:rPr>
      </w:pPr>
    </w:p>
    <w:sectPr w:rsidR="005525B3" w:rsidRPr="00085927" w:rsidSect="00E27352">
      <w:headerReference w:type="default" r:id="rId13"/>
      <w:footerReference w:type="default" r:id="rId14"/>
      <w:pgSz w:w="11910" w:h="16840" w:code="9"/>
      <w:pgMar w:top="1701" w:right="1701" w:bottom="1418" w:left="1701" w:header="794" w:footer="81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91991" w14:textId="77777777" w:rsidR="00A0492A" w:rsidRDefault="00A0492A">
      <w:pPr>
        <w:spacing w:after="0"/>
      </w:pPr>
      <w:r>
        <w:separator/>
      </w:r>
    </w:p>
  </w:endnote>
  <w:endnote w:type="continuationSeparator" w:id="0">
    <w:p w14:paraId="560D9AF6" w14:textId="77777777" w:rsidR="00A0492A" w:rsidRDefault="00A0492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B7276" w14:textId="77777777" w:rsidR="00F241C1" w:rsidRPr="005525B3" w:rsidRDefault="00F241C1" w:rsidP="005525B3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5168" behindDoc="1" locked="0" layoutInCell="0" allowOverlap="1" wp14:anchorId="207D9AF7" wp14:editId="0DAEC60F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C721D" w14:textId="77777777" w:rsidR="00C409FF" w:rsidRDefault="00C409FF" w:rsidP="00C409FF">
    <w:pPr>
      <w:spacing w:after="0" w:line="276" w:lineRule="auto"/>
      <w:jc w:val="center"/>
      <w:rPr>
        <w:sz w:val="18"/>
        <w:szCs w:val="19"/>
      </w:rPr>
    </w:pPr>
  </w:p>
  <w:p w14:paraId="30B29016" w14:textId="77777777" w:rsidR="001B174C" w:rsidRPr="00A41F80" w:rsidRDefault="001E31D7" w:rsidP="005712FA">
    <w:pPr>
      <w:jc w:val="center"/>
      <w:rPr>
        <w:sz w:val="18"/>
        <w:szCs w:val="19"/>
      </w:rPr>
    </w:pPr>
    <w:r w:rsidRPr="001E31D7">
      <w:rPr>
        <w:noProof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A08F" w14:textId="77777777" w:rsidR="00E27352" w:rsidRPr="00E27352" w:rsidRDefault="00E27352" w:rsidP="00E27352">
    <w:pPr>
      <w:pStyle w:val="NOTADERODAP"/>
      <w:ind w:left="0" w:firstLine="0"/>
      <w:rPr>
        <w:rFonts w:cs="Arial"/>
        <w:color w:val="000000" w:themeColor="text1"/>
        <w:sz w:val="16"/>
      </w:rPr>
    </w:pPr>
    <w:r>
      <w:rPr>
        <w:noProof/>
        <w:lang w:eastAsia="pt-BR"/>
      </w:rPr>
      <w:drawing>
        <wp:anchor distT="0" distB="0" distL="114300" distR="114300" simplePos="0" relativeHeight="251657216" behindDoc="1" locked="0" layoutInCell="0" allowOverlap="1" wp14:anchorId="3199BCBB" wp14:editId="71EA2972">
          <wp:simplePos x="0" y="0"/>
          <wp:positionH relativeFrom="page">
            <wp:posOffset>0</wp:posOffset>
          </wp:positionH>
          <wp:positionV relativeFrom="page">
            <wp:posOffset>10167620</wp:posOffset>
          </wp:positionV>
          <wp:extent cx="7560000" cy="374400"/>
          <wp:effectExtent l="0" t="0" r="0" b="6985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609" b="2895"/>
                  <a:stretch/>
                </pic:blipFill>
                <pic:spPr bwMode="auto">
                  <a:xfrm>
                    <a:off x="0" y="0"/>
                    <a:ext cx="7560000" cy="37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9251B" w14:textId="77777777" w:rsidR="00A0492A" w:rsidRDefault="00A0492A">
      <w:pPr>
        <w:spacing w:after="0"/>
      </w:pPr>
      <w:r>
        <w:separator/>
      </w:r>
    </w:p>
  </w:footnote>
  <w:footnote w:type="continuationSeparator" w:id="0">
    <w:p w14:paraId="2AF1C67B" w14:textId="77777777" w:rsidR="00A0492A" w:rsidRDefault="00A049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7C067" w14:textId="77777777" w:rsidR="009972A3" w:rsidRDefault="00A0492A">
    <w:pPr>
      <w:pStyle w:val="Cabealho"/>
    </w:pPr>
    <w:r>
      <w:rPr>
        <w:noProof/>
        <w:lang w:eastAsia="pt-BR"/>
      </w:rPr>
      <w:pict w14:anchorId="70CDD9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6835438" o:spid="_x0000_s1044" type="#_x0000_t75" style="position:absolute;left:0;text-align:left;margin-left:0;margin-top:0;width:615.05pt;height:870.4pt;z-index:-251656192;mso-position-horizontal:center;mso-position-horizontal-relative:margin;mso-position-vertical:center;mso-position-vertical-relative:margin" o:allowincell="f">
          <v:imagedata r:id="rId1" o:title="Marca d'água 80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BE6D2" w14:textId="77777777" w:rsidR="006A7A82" w:rsidRDefault="006A7A8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192" behindDoc="1" locked="0" layoutInCell="0" allowOverlap="1" wp14:anchorId="5997357D" wp14:editId="18EBE07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E0F36" w14:textId="77777777" w:rsidR="009972A3" w:rsidRDefault="001E31D7">
    <w:pPr>
      <w:pStyle w:val="Cabealho"/>
    </w:pPr>
    <w:r w:rsidRPr="00235D13">
      <w:rPr>
        <w:noProof/>
        <w:lang w:eastAsia="pt-BR"/>
      </w:rPr>
      <w:drawing>
        <wp:anchor distT="0" distB="0" distL="114300" distR="114300" simplePos="0" relativeHeight="251659264" behindDoc="1" locked="0" layoutInCell="0" allowOverlap="1" wp14:anchorId="00C9F387" wp14:editId="5E90296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6400" cy="10692000"/>
          <wp:effectExtent l="0" t="0" r="6985" b="0"/>
          <wp:wrapNone/>
          <wp:docPr id="50" name="Imagem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6400" cy="1069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85E2E" w14:textId="77777777" w:rsidR="00E27352" w:rsidRDefault="0079390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0" allowOverlap="1" wp14:anchorId="11C807C9" wp14:editId="41DF6104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7770" cy="333375"/>
          <wp:effectExtent l="0" t="0" r="5080" b="952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onle Superior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6882"/>
                  <a:stretch/>
                </pic:blipFill>
                <pic:spPr bwMode="auto">
                  <a:xfrm>
                    <a:off x="0" y="0"/>
                    <a:ext cx="755777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E53FA"/>
    <w:multiLevelType w:val="hybridMultilevel"/>
    <w:tmpl w:val="25D01882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3" w15:restartNumberingAfterBreak="0">
    <w:nsid w:val="4AB53BCC"/>
    <w:multiLevelType w:val="hybridMultilevel"/>
    <w:tmpl w:val="DCA89768"/>
    <w:lvl w:ilvl="0" w:tplc="F3B8628A">
      <w:start w:val="1"/>
      <w:numFmt w:val="decimal"/>
      <w:pStyle w:val="TabelaaTtulo"/>
      <w:lvlText w:val="Tabela %1 ─"/>
      <w:lvlJc w:val="center"/>
      <w:pPr>
        <w:tabs>
          <w:tab w:val="num" w:pos="108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6363083B"/>
    <w:multiLevelType w:val="hybridMultilevel"/>
    <w:tmpl w:val="F5AC53CE"/>
    <w:lvl w:ilvl="0" w:tplc="87AC48A0">
      <w:start w:val="1"/>
      <w:numFmt w:val="decimal"/>
      <w:lvlText w:val="%1."/>
      <w:lvlJc w:val="left"/>
      <w:pPr>
        <w:ind w:left="1120" w:hanging="269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100"/>
        <w:sz w:val="24"/>
        <w:szCs w:val="24"/>
        <w:lang w:val="pt-PT" w:eastAsia="en-US" w:bidi="ar-SA"/>
      </w:rPr>
    </w:lvl>
    <w:lvl w:ilvl="1" w:tplc="B9462D18">
      <w:numFmt w:val="bullet"/>
      <w:lvlText w:val="•"/>
      <w:lvlJc w:val="left"/>
      <w:pPr>
        <w:ind w:left="1189" w:hanging="269"/>
      </w:pPr>
      <w:rPr>
        <w:rFonts w:hint="default"/>
        <w:lang w:val="pt-PT" w:eastAsia="en-US" w:bidi="ar-SA"/>
      </w:rPr>
    </w:lvl>
    <w:lvl w:ilvl="2" w:tplc="3B8269FA">
      <w:numFmt w:val="bullet"/>
      <w:lvlText w:val="•"/>
      <w:lvlJc w:val="left"/>
      <w:pPr>
        <w:ind w:left="1267" w:hanging="269"/>
      </w:pPr>
      <w:rPr>
        <w:rFonts w:hint="default"/>
        <w:lang w:val="pt-PT" w:eastAsia="en-US" w:bidi="ar-SA"/>
      </w:rPr>
    </w:lvl>
    <w:lvl w:ilvl="3" w:tplc="077688F2">
      <w:numFmt w:val="bullet"/>
      <w:lvlText w:val="•"/>
      <w:lvlJc w:val="left"/>
      <w:pPr>
        <w:ind w:left="1345" w:hanging="269"/>
      </w:pPr>
      <w:rPr>
        <w:rFonts w:hint="default"/>
        <w:lang w:val="pt-PT" w:eastAsia="en-US" w:bidi="ar-SA"/>
      </w:rPr>
    </w:lvl>
    <w:lvl w:ilvl="4" w:tplc="1FC66596">
      <w:numFmt w:val="bullet"/>
      <w:lvlText w:val="•"/>
      <w:lvlJc w:val="left"/>
      <w:pPr>
        <w:ind w:left="1422" w:hanging="269"/>
      </w:pPr>
      <w:rPr>
        <w:rFonts w:hint="default"/>
        <w:lang w:val="pt-PT" w:eastAsia="en-US" w:bidi="ar-SA"/>
      </w:rPr>
    </w:lvl>
    <w:lvl w:ilvl="5" w:tplc="A7FC181C">
      <w:numFmt w:val="bullet"/>
      <w:lvlText w:val="•"/>
      <w:lvlJc w:val="left"/>
      <w:pPr>
        <w:ind w:left="1500" w:hanging="269"/>
      </w:pPr>
      <w:rPr>
        <w:rFonts w:hint="default"/>
        <w:lang w:val="pt-PT" w:eastAsia="en-US" w:bidi="ar-SA"/>
      </w:rPr>
    </w:lvl>
    <w:lvl w:ilvl="6" w:tplc="371C9BFC">
      <w:numFmt w:val="bullet"/>
      <w:lvlText w:val="•"/>
      <w:lvlJc w:val="left"/>
      <w:pPr>
        <w:ind w:left="1578" w:hanging="269"/>
      </w:pPr>
      <w:rPr>
        <w:rFonts w:hint="default"/>
        <w:lang w:val="pt-PT" w:eastAsia="en-US" w:bidi="ar-SA"/>
      </w:rPr>
    </w:lvl>
    <w:lvl w:ilvl="7" w:tplc="BBEE1430">
      <w:numFmt w:val="bullet"/>
      <w:lvlText w:val="•"/>
      <w:lvlJc w:val="left"/>
      <w:pPr>
        <w:ind w:left="1656" w:hanging="269"/>
      </w:pPr>
      <w:rPr>
        <w:rFonts w:hint="default"/>
        <w:lang w:val="pt-PT" w:eastAsia="en-US" w:bidi="ar-SA"/>
      </w:rPr>
    </w:lvl>
    <w:lvl w:ilvl="8" w:tplc="C12EB32C">
      <w:numFmt w:val="bullet"/>
      <w:lvlText w:val="•"/>
      <w:lvlJc w:val="left"/>
      <w:pPr>
        <w:ind w:left="1733" w:hanging="269"/>
      </w:pPr>
      <w:rPr>
        <w:rFonts w:hint="default"/>
        <w:lang w:val="pt-PT" w:eastAsia="en-US" w:bidi="ar-SA"/>
      </w:rPr>
    </w:lvl>
  </w:abstractNum>
  <w:abstractNum w:abstractNumId="6" w15:restartNumberingAfterBreak="0">
    <w:nsid w:val="6BAA1515"/>
    <w:multiLevelType w:val="hybridMultilevel"/>
    <w:tmpl w:val="0F489030"/>
    <w:lvl w:ilvl="0" w:tplc="347ABA88">
      <w:start w:val="1"/>
      <w:numFmt w:val="decimal"/>
      <w:lvlText w:val="%1."/>
      <w:lvlJc w:val="left"/>
      <w:pPr>
        <w:ind w:left="4415" w:hanging="303"/>
      </w:pPr>
      <w:rPr>
        <w:rFonts w:ascii="Arial Black" w:eastAsia="Arial Black" w:hAnsi="Arial Black" w:cs="Arial Black" w:hint="default"/>
        <w:b w:val="0"/>
        <w:bCs w:val="0"/>
        <w:i w:val="0"/>
        <w:iCs w:val="0"/>
        <w:color w:val="2F8D46"/>
        <w:spacing w:val="-2"/>
        <w:w w:val="100"/>
        <w:sz w:val="24"/>
        <w:szCs w:val="24"/>
        <w:lang w:val="pt-PT" w:eastAsia="en-US" w:bidi="ar-SA"/>
      </w:rPr>
    </w:lvl>
    <w:lvl w:ilvl="1" w:tplc="99A0208E">
      <w:numFmt w:val="bullet"/>
      <w:lvlText w:val="•"/>
      <w:lvlJc w:val="left"/>
      <w:pPr>
        <w:ind w:left="5305" w:hanging="303"/>
      </w:pPr>
      <w:rPr>
        <w:rFonts w:hint="default"/>
        <w:lang w:val="pt-PT" w:eastAsia="en-US" w:bidi="ar-SA"/>
      </w:rPr>
    </w:lvl>
    <w:lvl w:ilvl="2" w:tplc="5B0675E8">
      <w:numFmt w:val="bullet"/>
      <w:lvlText w:val="•"/>
      <w:lvlJc w:val="left"/>
      <w:pPr>
        <w:ind w:left="6197" w:hanging="303"/>
      </w:pPr>
      <w:rPr>
        <w:rFonts w:hint="default"/>
        <w:lang w:val="pt-PT" w:eastAsia="en-US" w:bidi="ar-SA"/>
      </w:rPr>
    </w:lvl>
    <w:lvl w:ilvl="3" w:tplc="C006617E">
      <w:numFmt w:val="bullet"/>
      <w:lvlText w:val="•"/>
      <w:lvlJc w:val="left"/>
      <w:pPr>
        <w:ind w:left="7090" w:hanging="303"/>
      </w:pPr>
      <w:rPr>
        <w:rFonts w:hint="default"/>
        <w:lang w:val="pt-PT" w:eastAsia="en-US" w:bidi="ar-SA"/>
      </w:rPr>
    </w:lvl>
    <w:lvl w:ilvl="4" w:tplc="7CDECB2E">
      <w:numFmt w:val="bullet"/>
      <w:lvlText w:val="•"/>
      <w:lvlJc w:val="left"/>
      <w:pPr>
        <w:ind w:left="7982" w:hanging="303"/>
      </w:pPr>
      <w:rPr>
        <w:rFonts w:hint="default"/>
        <w:lang w:val="pt-PT" w:eastAsia="en-US" w:bidi="ar-SA"/>
      </w:rPr>
    </w:lvl>
    <w:lvl w:ilvl="5" w:tplc="22F461E8">
      <w:numFmt w:val="bullet"/>
      <w:lvlText w:val="•"/>
      <w:lvlJc w:val="left"/>
      <w:pPr>
        <w:ind w:left="8875" w:hanging="303"/>
      </w:pPr>
      <w:rPr>
        <w:rFonts w:hint="default"/>
        <w:lang w:val="pt-PT" w:eastAsia="en-US" w:bidi="ar-SA"/>
      </w:rPr>
    </w:lvl>
    <w:lvl w:ilvl="6" w:tplc="A126CB0E">
      <w:numFmt w:val="bullet"/>
      <w:lvlText w:val="•"/>
      <w:lvlJc w:val="left"/>
      <w:pPr>
        <w:ind w:left="9767" w:hanging="303"/>
      </w:pPr>
      <w:rPr>
        <w:rFonts w:hint="default"/>
        <w:lang w:val="pt-PT" w:eastAsia="en-US" w:bidi="ar-SA"/>
      </w:rPr>
    </w:lvl>
    <w:lvl w:ilvl="7" w:tplc="845AEEF8">
      <w:numFmt w:val="bullet"/>
      <w:lvlText w:val="•"/>
      <w:lvlJc w:val="left"/>
      <w:pPr>
        <w:ind w:left="10659" w:hanging="303"/>
      </w:pPr>
      <w:rPr>
        <w:rFonts w:hint="default"/>
        <w:lang w:val="pt-PT" w:eastAsia="en-US" w:bidi="ar-SA"/>
      </w:rPr>
    </w:lvl>
    <w:lvl w:ilvl="8" w:tplc="610ECEE0">
      <w:numFmt w:val="bullet"/>
      <w:lvlText w:val="•"/>
      <w:lvlJc w:val="left"/>
      <w:pPr>
        <w:ind w:left="11552" w:hanging="303"/>
      </w:pPr>
      <w:rPr>
        <w:rFonts w:hint="default"/>
        <w:lang w:val="pt-PT" w:eastAsia="en-US" w:bidi="ar-SA"/>
      </w:rPr>
    </w:lvl>
  </w:abstractNum>
  <w:num w:numId="1" w16cid:durableId="1943562501">
    <w:abstractNumId w:val="6"/>
  </w:num>
  <w:num w:numId="2" w16cid:durableId="1339118385">
    <w:abstractNumId w:val="5"/>
  </w:num>
  <w:num w:numId="3" w16cid:durableId="1585646994">
    <w:abstractNumId w:val="1"/>
  </w:num>
  <w:num w:numId="4" w16cid:durableId="1743286253">
    <w:abstractNumId w:val="3"/>
  </w:num>
  <w:num w:numId="5" w16cid:durableId="2093160450">
    <w:abstractNumId w:val="4"/>
  </w:num>
  <w:num w:numId="6" w16cid:durableId="911308395">
    <w:abstractNumId w:val="4"/>
  </w:num>
  <w:num w:numId="7" w16cid:durableId="2069111138">
    <w:abstractNumId w:val="4"/>
  </w:num>
  <w:num w:numId="8" w16cid:durableId="342632656">
    <w:abstractNumId w:val="2"/>
  </w:num>
  <w:num w:numId="9" w16cid:durableId="807281363">
    <w:abstractNumId w:val="0"/>
  </w:num>
  <w:num w:numId="10" w16cid:durableId="19831955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438"/>
    <w:rsid w:val="00021A78"/>
    <w:rsid w:val="000366EC"/>
    <w:rsid w:val="00042B69"/>
    <w:rsid w:val="00053622"/>
    <w:rsid w:val="0008356C"/>
    <w:rsid w:val="000A34CF"/>
    <w:rsid w:val="000A5490"/>
    <w:rsid w:val="000C1182"/>
    <w:rsid w:val="000E582C"/>
    <w:rsid w:val="0010216B"/>
    <w:rsid w:val="00103A75"/>
    <w:rsid w:val="00105C5F"/>
    <w:rsid w:val="00123254"/>
    <w:rsid w:val="001616E8"/>
    <w:rsid w:val="001B174C"/>
    <w:rsid w:val="001E31D7"/>
    <w:rsid w:val="001F65A2"/>
    <w:rsid w:val="00204438"/>
    <w:rsid w:val="00230F32"/>
    <w:rsid w:val="00237E05"/>
    <w:rsid w:val="002709F0"/>
    <w:rsid w:val="002A2505"/>
    <w:rsid w:val="002F2B58"/>
    <w:rsid w:val="0031075D"/>
    <w:rsid w:val="00352617"/>
    <w:rsid w:val="00373630"/>
    <w:rsid w:val="003C1BEE"/>
    <w:rsid w:val="003D0E1D"/>
    <w:rsid w:val="003D575E"/>
    <w:rsid w:val="004A7A08"/>
    <w:rsid w:val="004B04F7"/>
    <w:rsid w:val="004D3EB4"/>
    <w:rsid w:val="004E2717"/>
    <w:rsid w:val="00520B2A"/>
    <w:rsid w:val="00546F5C"/>
    <w:rsid w:val="00552094"/>
    <w:rsid w:val="005525B3"/>
    <w:rsid w:val="005712FA"/>
    <w:rsid w:val="005F437A"/>
    <w:rsid w:val="0060531C"/>
    <w:rsid w:val="00620754"/>
    <w:rsid w:val="00655E5C"/>
    <w:rsid w:val="00671D8E"/>
    <w:rsid w:val="006A7A82"/>
    <w:rsid w:val="00707EDC"/>
    <w:rsid w:val="00742765"/>
    <w:rsid w:val="00774BC6"/>
    <w:rsid w:val="00784C88"/>
    <w:rsid w:val="00787106"/>
    <w:rsid w:val="0079390D"/>
    <w:rsid w:val="007A072A"/>
    <w:rsid w:val="007F5E31"/>
    <w:rsid w:val="00843105"/>
    <w:rsid w:val="00891BE5"/>
    <w:rsid w:val="008A3A49"/>
    <w:rsid w:val="008B3DFA"/>
    <w:rsid w:val="008C7625"/>
    <w:rsid w:val="008F4279"/>
    <w:rsid w:val="00917D11"/>
    <w:rsid w:val="0092505E"/>
    <w:rsid w:val="0096239A"/>
    <w:rsid w:val="00990A9B"/>
    <w:rsid w:val="009972A3"/>
    <w:rsid w:val="00A0492A"/>
    <w:rsid w:val="00A21213"/>
    <w:rsid w:val="00A318ED"/>
    <w:rsid w:val="00A41F80"/>
    <w:rsid w:val="00A65A0E"/>
    <w:rsid w:val="00A65B4C"/>
    <w:rsid w:val="00A7561B"/>
    <w:rsid w:val="00A8329E"/>
    <w:rsid w:val="00A914A4"/>
    <w:rsid w:val="00A94BE7"/>
    <w:rsid w:val="00AA0C48"/>
    <w:rsid w:val="00B224D1"/>
    <w:rsid w:val="00B944BE"/>
    <w:rsid w:val="00BA7EF1"/>
    <w:rsid w:val="00BC09ED"/>
    <w:rsid w:val="00BC0B40"/>
    <w:rsid w:val="00C03B09"/>
    <w:rsid w:val="00C07A76"/>
    <w:rsid w:val="00C409FF"/>
    <w:rsid w:val="00C66EAF"/>
    <w:rsid w:val="00C77C2A"/>
    <w:rsid w:val="00CD4FAE"/>
    <w:rsid w:val="00CE67B9"/>
    <w:rsid w:val="00CF1E2E"/>
    <w:rsid w:val="00CF62C4"/>
    <w:rsid w:val="00D1718E"/>
    <w:rsid w:val="00D76256"/>
    <w:rsid w:val="00D907B8"/>
    <w:rsid w:val="00DA1ADD"/>
    <w:rsid w:val="00DE5570"/>
    <w:rsid w:val="00E14E13"/>
    <w:rsid w:val="00E27352"/>
    <w:rsid w:val="00E477D7"/>
    <w:rsid w:val="00E80B95"/>
    <w:rsid w:val="00EA3A2C"/>
    <w:rsid w:val="00F241C1"/>
    <w:rsid w:val="00F40304"/>
    <w:rsid w:val="00F50D50"/>
    <w:rsid w:val="00F96613"/>
    <w:rsid w:val="00FA30F0"/>
    <w:rsid w:val="00FC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o:allowincell="f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97EB1A8"/>
  <w15:docId w15:val="{2A7A6392-C261-40EF-9B4F-2F2A00564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3" w:qFormat="1"/>
    <w:lsdException w:name="heading 2" w:semiHidden="1" w:uiPriority="14" w:unhideWhenUsed="1" w:qFormat="1"/>
    <w:lsdException w:name="heading 3" w:semiHidden="1" w:uiPriority="15" w:unhideWhenUsed="1" w:qFormat="1"/>
    <w:lsdException w:name="heading 4" w:semiHidden="1" w:uiPriority="16" w:unhideWhenUsed="1" w:qFormat="1"/>
    <w:lsdException w:name="heading 5" w:semiHidden="1" w:uiPriority="17" w:unhideWhenUsed="1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semiHidden/>
    <w:qFormat/>
    <w:rsid w:val="000366EC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655E5C"/>
    <w:pPr>
      <w:keepNext/>
      <w:keepLines/>
      <w:numPr>
        <w:numId w:val="7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655E5C"/>
    <w:pPr>
      <w:keepNext/>
      <w:keepLines/>
      <w:numPr>
        <w:ilvl w:val="1"/>
        <w:numId w:val="7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655E5C"/>
    <w:pPr>
      <w:keepNext/>
      <w:keepLines/>
      <w:numPr>
        <w:ilvl w:val="2"/>
        <w:numId w:val="7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655E5C"/>
    <w:pPr>
      <w:keepNext/>
      <w:keepLines/>
      <w:numPr>
        <w:numId w:val="8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655E5C"/>
    <w:pPr>
      <w:keepNext/>
      <w:keepLines/>
      <w:numPr>
        <w:numId w:val="9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655E5C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655E5C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semiHidden/>
    <w:pPr>
      <w:keepNext/>
      <w:keepLines/>
      <w:spacing w:before="480"/>
    </w:pPr>
    <w:rPr>
      <w:b/>
      <w:sz w:val="72"/>
      <w:szCs w:val="72"/>
    </w:rPr>
  </w:style>
  <w:style w:type="paragraph" w:styleId="Subttulo">
    <w:name w:val="Subtitle"/>
    <w:basedOn w:val="Normal"/>
    <w:next w:val="Normal"/>
    <w:semiHidden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ableParagraph">
    <w:name w:val="Table Paragraph"/>
    <w:basedOn w:val="Normal"/>
    <w:uiPriority w:val="1"/>
    <w:semiHidden/>
    <w:qFormat/>
    <w:pPr>
      <w:widowControl w:val="0"/>
      <w:autoSpaceDE w:val="0"/>
      <w:autoSpaceDN w:val="0"/>
      <w:spacing w:before="28" w:after="0"/>
      <w:jc w:val="right"/>
    </w:pPr>
    <w:rPr>
      <w:rFonts w:eastAsia="Arial" w:cs="Arial"/>
      <w:lang w:val="pt-PT"/>
    </w:rPr>
  </w:style>
  <w:style w:type="paragraph" w:styleId="PargrafodaLista">
    <w:name w:val="List Paragraph"/>
    <w:basedOn w:val="Normal"/>
    <w:uiPriority w:val="34"/>
    <w:semiHidden/>
    <w:qFormat/>
    <w:rsid w:val="00655E5C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rsid w:val="00655E5C"/>
    <w:pPr>
      <w:tabs>
        <w:tab w:val="center" w:pos="4252"/>
        <w:tab w:val="right" w:pos="8504"/>
      </w:tabs>
      <w:spacing w:after="0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55E5C"/>
    <w:rPr>
      <w:rFonts w:ascii="Arial" w:eastAsia="Times New Roman" w:hAnsi="Arial" w:cs="Times New Roman"/>
      <w:szCs w:val="24"/>
    </w:rPr>
  </w:style>
  <w:style w:type="paragraph" w:styleId="Rodap">
    <w:name w:val="footer"/>
    <w:basedOn w:val="Normal"/>
    <w:link w:val="RodapChar"/>
    <w:uiPriority w:val="99"/>
    <w:semiHidden/>
    <w:rsid w:val="00655E5C"/>
    <w:pPr>
      <w:tabs>
        <w:tab w:val="center" w:pos="4252"/>
        <w:tab w:val="right" w:pos="8504"/>
      </w:tabs>
      <w:spacing w:after="0"/>
      <w:ind w:left="142" w:hanging="142"/>
    </w:pPr>
  </w:style>
  <w:style w:type="character" w:customStyle="1" w:styleId="RodapChar">
    <w:name w:val="Rodapé Char"/>
    <w:basedOn w:val="Fontepargpadro"/>
    <w:link w:val="Rodap"/>
    <w:uiPriority w:val="99"/>
    <w:semiHidden/>
    <w:rsid w:val="00655E5C"/>
    <w:rPr>
      <w:rFonts w:ascii="Arial" w:eastAsia="Times New Roman" w:hAnsi="Arial" w:cs="Times New Roman"/>
      <w:sz w:val="24"/>
      <w:szCs w:val="24"/>
    </w:rPr>
  </w:style>
  <w:style w:type="paragraph" w:customStyle="1" w:styleId="APENSO">
    <w:name w:val="APENSO"/>
    <w:basedOn w:val="Normal"/>
    <w:next w:val="Normal"/>
    <w:semiHidden/>
    <w:qFormat/>
    <w:rsid w:val="00655E5C"/>
    <w:pPr>
      <w:jc w:val="center"/>
    </w:pPr>
  </w:style>
  <w:style w:type="paragraph" w:customStyle="1" w:styleId="ASSINATURA">
    <w:name w:val="ASSINATURA"/>
    <w:basedOn w:val="Normal"/>
    <w:next w:val="Normal"/>
    <w:qFormat/>
    <w:rsid w:val="00655E5C"/>
    <w:pPr>
      <w:spacing w:after="60"/>
      <w:jc w:val="center"/>
    </w:pPr>
  </w:style>
  <w:style w:type="paragraph" w:customStyle="1" w:styleId="AUTORRELATOREMENTA">
    <w:name w:val="AUTOR/RELATOR EMENTA"/>
    <w:basedOn w:val="Normal"/>
    <w:next w:val="Normal"/>
    <w:semiHidden/>
    <w:qFormat/>
    <w:rsid w:val="00655E5C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Normal"/>
    <w:semiHidden/>
    <w:qFormat/>
    <w:rsid w:val="00655E5C"/>
    <w:pPr>
      <w:jc w:val="center"/>
    </w:pPr>
  </w:style>
  <w:style w:type="paragraph" w:customStyle="1" w:styleId="BIBLIOGRAFIA">
    <w:name w:val="BIBLIOGRAFIA"/>
    <w:basedOn w:val="Normal"/>
    <w:autoRedefine/>
    <w:qFormat/>
    <w:rsid w:val="00655E5C"/>
    <w:pPr>
      <w:jc w:val="left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655E5C"/>
    <w:pPr>
      <w:framePr w:hSpace="141" w:wrap="around" w:vAnchor="text" w:hAnchor="margin" w:xAlign="center" w:y="2067"/>
      <w:spacing w:after="60"/>
      <w:ind w:left="2642" w:right="-108"/>
      <w:jc w:val="right"/>
    </w:pPr>
    <w:rPr>
      <w:rFonts w:cs="Arial"/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655E5C"/>
    <w:pPr>
      <w:ind w:left="7088" w:right="-710"/>
    </w:pPr>
    <w:rPr>
      <w:b/>
      <w:caps/>
      <w:color w:val="308D46"/>
    </w:rPr>
  </w:style>
  <w:style w:type="paragraph" w:customStyle="1" w:styleId="CAPAESTUDO-TTULO">
    <w:name w:val="CAPA ESTUDO - TÍTULO"/>
    <w:qFormat/>
    <w:rsid w:val="00655E5C"/>
    <w:pPr>
      <w:framePr w:hSpace="141" w:wrap="around" w:vAnchor="text" w:hAnchor="margin" w:xAlign="center" w:y="2067"/>
      <w:tabs>
        <w:tab w:val="left" w:pos="374"/>
      </w:tabs>
      <w:spacing w:before="600" w:after="0" w:line="380" w:lineRule="atLeast"/>
      <w:ind w:left="658"/>
    </w:pPr>
    <w:rPr>
      <w:rFonts w:ascii="Arial Black" w:eastAsia="Times New Roman" w:hAnsi="Arial Black" w:cs="Arial"/>
      <w:b/>
      <w:snapToGrid w:val="0"/>
      <w:color w:val="308D46"/>
      <w:sz w:val="40"/>
      <w:szCs w:val="40"/>
      <w:lang w:eastAsia="pt-BR"/>
    </w:rPr>
  </w:style>
  <w:style w:type="paragraph" w:customStyle="1" w:styleId="CAPAFALAPR-MSANO">
    <w:name w:val="CAPA FALA PR - MÊS/ANO"/>
    <w:basedOn w:val="Rodap"/>
    <w:semiHidden/>
    <w:qFormat/>
    <w:rsid w:val="00655E5C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655E5C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655E5C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655E5C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655E5C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655E5C"/>
    <w:rPr>
      <w:rFonts w:ascii="Arial" w:eastAsiaTheme="minorHAnsi" w:hAnsi="Arial" w:cs="Times New Roman"/>
      <w:b/>
      <w:sz w:val="48"/>
      <w:szCs w:val="24"/>
    </w:rPr>
  </w:style>
  <w:style w:type="paragraph" w:customStyle="1" w:styleId="CAPARELATRIO-MSANO">
    <w:name w:val="CAPA RELATÓRIO - MÊS/ANO"/>
    <w:basedOn w:val="Normal"/>
    <w:semiHidden/>
    <w:qFormat/>
    <w:rsid w:val="00655E5C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655E5C"/>
    <w:pPr>
      <w:spacing w:after="0"/>
      <w:jc w:val="center"/>
    </w:pPr>
  </w:style>
  <w:style w:type="paragraph" w:customStyle="1" w:styleId="COMISSO">
    <w:name w:val="COMISSÃO"/>
    <w:basedOn w:val="Normal"/>
    <w:next w:val="Normal"/>
    <w:semiHidden/>
    <w:qFormat/>
    <w:rsid w:val="00655E5C"/>
    <w:rPr>
      <w:b/>
      <w:caps/>
      <w:sz w:val="28"/>
      <w:szCs w:val="28"/>
    </w:rPr>
  </w:style>
  <w:style w:type="paragraph" w:customStyle="1" w:styleId="CORPOPADRO">
    <w:name w:val="CORPO PADRÃO"/>
    <w:link w:val="CORPOPADROChar"/>
    <w:qFormat/>
    <w:rsid w:val="00787106"/>
    <w:pPr>
      <w:spacing w:after="120" w:line="360" w:lineRule="auto"/>
      <w:ind w:firstLine="1701"/>
      <w:jc w:val="both"/>
    </w:pPr>
    <w:rPr>
      <w:rFonts w:ascii="Arial" w:eastAsia="Times New Roman" w:hAnsi="Arial" w:cs="Times New Roman"/>
      <w:snapToGrid w:val="0"/>
      <w:color w:val="000000"/>
      <w:sz w:val="24"/>
      <w:szCs w:val="24"/>
    </w:rPr>
  </w:style>
  <w:style w:type="character" w:customStyle="1" w:styleId="CORPOPADROChar">
    <w:name w:val="CORPO PADRÃO Char"/>
    <w:basedOn w:val="Fontepargpadro"/>
    <w:link w:val="CORPOPADRO"/>
    <w:rsid w:val="00787106"/>
    <w:rPr>
      <w:rFonts w:ascii="Arial" w:eastAsia="Times New Roman" w:hAnsi="Arial" w:cs="Times New Roman"/>
      <w:snapToGrid w:val="0"/>
      <w:color w:val="000000"/>
      <w:sz w:val="24"/>
      <w:szCs w:val="24"/>
    </w:rPr>
  </w:style>
  <w:style w:type="paragraph" w:customStyle="1" w:styleId="DISCURSO">
    <w:name w:val="DISCURSO"/>
    <w:basedOn w:val="Normal"/>
    <w:semiHidden/>
    <w:qFormat/>
    <w:rsid w:val="00655E5C"/>
    <w:pPr>
      <w:spacing w:line="480" w:lineRule="auto"/>
      <w:ind w:firstLine="851"/>
    </w:pPr>
    <w:rPr>
      <w:sz w:val="32"/>
    </w:rPr>
  </w:style>
  <w:style w:type="paragraph" w:customStyle="1" w:styleId="EMENTA">
    <w:name w:val="EMENTA"/>
    <w:basedOn w:val="Normal"/>
    <w:next w:val="AUTORRELATOREMENTA"/>
    <w:semiHidden/>
    <w:qFormat/>
    <w:rsid w:val="00655E5C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ENUMERAO">
    <w:name w:val="ENUMERAÇÃO"/>
    <w:basedOn w:val="CORPOPADRO"/>
    <w:qFormat/>
    <w:rsid w:val="00655E5C"/>
    <w:pPr>
      <w:numPr>
        <w:numId w:val="3"/>
      </w:numPr>
    </w:pPr>
  </w:style>
  <w:style w:type="paragraph" w:customStyle="1" w:styleId="EPGRAFEnomedaproposio">
    <w:name w:val="EPÍGRAFE (nome da proposição)"/>
    <w:basedOn w:val="Normal"/>
    <w:semiHidden/>
    <w:qFormat/>
    <w:rsid w:val="00655E5C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paragraph" w:customStyle="1" w:styleId="FECHOlocaledata">
    <w:name w:val="FECHO (local e data)"/>
    <w:basedOn w:val="Normal"/>
    <w:next w:val="ASSINATURA"/>
    <w:qFormat/>
    <w:rsid w:val="00655E5C"/>
    <w:pPr>
      <w:spacing w:before="720" w:after="720" w:line="360" w:lineRule="auto"/>
      <w:jc w:val="center"/>
    </w:pPr>
    <w:rPr>
      <w:snapToGrid w:val="0"/>
      <w:color w:val="000000"/>
    </w:rPr>
  </w:style>
  <w:style w:type="character" w:styleId="Hyperlink">
    <w:name w:val="Hyperlink"/>
    <w:basedOn w:val="Fontepargpadro"/>
    <w:uiPriority w:val="99"/>
    <w:semiHidden/>
    <w:rsid w:val="00655E5C"/>
    <w:rPr>
      <w:color w:val="0000FF" w:themeColor="hyperlink"/>
      <w:u w:val="single"/>
    </w:rPr>
  </w:style>
  <w:style w:type="paragraph" w:customStyle="1" w:styleId="JUSTIFICAO">
    <w:name w:val="JUSTIFICAÇÃO"/>
    <w:basedOn w:val="Normal"/>
    <w:next w:val="Normal"/>
    <w:semiHidden/>
    <w:qFormat/>
    <w:rsid w:val="00655E5C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LOCALDATADOCUMENTO">
    <w:name w:val="LOCAL/DATA DOCUMENTO"/>
    <w:basedOn w:val="CORPOPADRO"/>
    <w:next w:val="ASSINATURA"/>
    <w:semiHidden/>
    <w:qFormat/>
    <w:rsid w:val="00655E5C"/>
    <w:pPr>
      <w:spacing w:before="720" w:after="720"/>
      <w:ind w:firstLine="0"/>
      <w:jc w:val="center"/>
    </w:pPr>
  </w:style>
  <w:style w:type="paragraph" w:customStyle="1" w:styleId="NDEPGINA">
    <w:name w:val="Nº DE PÁGINA"/>
    <w:basedOn w:val="Normal"/>
    <w:next w:val="Normal"/>
    <w:semiHidden/>
    <w:qFormat/>
    <w:rsid w:val="00655E5C"/>
    <w:pPr>
      <w:jc w:val="right"/>
    </w:pPr>
    <w:rPr>
      <w:sz w:val="22"/>
    </w:rPr>
  </w:style>
  <w:style w:type="paragraph" w:customStyle="1" w:styleId="NDOTRABALHOSISCONLE">
    <w:name w:val="Nº DO TRABALHO SISCONLE"/>
    <w:basedOn w:val="Normal"/>
    <w:semiHidden/>
    <w:qFormat/>
    <w:rsid w:val="00655E5C"/>
    <w:pPr>
      <w:widowControl w:val="0"/>
    </w:pPr>
    <w:rPr>
      <w:snapToGrid w:val="0"/>
      <w:color w:val="000000"/>
      <w:sz w:val="16"/>
    </w:rPr>
  </w:style>
  <w:style w:type="paragraph" w:customStyle="1" w:styleId="NOTADERODAP">
    <w:name w:val="NOTA DE RODAPÉ"/>
    <w:basedOn w:val="Normal"/>
    <w:qFormat/>
    <w:rsid w:val="00655E5C"/>
    <w:pPr>
      <w:tabs>
        <w:tab w:val="center" w:pos="4419"/>
        <w:tab w:val="right" w:pos="8838"/>
      </w:tabs>
      <w:spacing w:after="60"/>
      <w:ind w:left="142" w:hanging="142"/>
    </w:pPr>
    <w:rPr>
      <w:sz w:val="20"/>
    </w:rPr>
  </w:style>
  <w:style w:type="character" w:styleId="Nmerodepgina">
    <w:name w:val="page number"/>
    <w:basedOn w:val="Fontepargpadro"/>
    <w:uiPriority w:val="99"/>
    <w:semiHidden/>
    <w:rsid w:val="00655E5C"/>
    <w:rPr>
      <w:rFonts w:ascii="Arial" w:hAnsi="Arial"/>
      <w:sz w:val="22"/>
    </w:rPr>
  </w:style>
  <w:style w:type="paragraph" w:customStyle="1" w:styleId="PREMBULO">
    <w:name w:val="PREÂMBULO"/>
    <w:basedOn w:val="Normal"/>
    <w:next w:val="Normal"/>
    <w:semiHidden/>
    <w:qFormat/>
    <w:rsid w:val="00655E5C"/>
    <w:pPr>
      <w:spacing w:before="720" w:after="360" w:line="360" w:lineRule="auto"/>
      <w:ind w:firstLine="1701"/>
    </w:pPr>
    <w:rPr>
      <w:snapToGrid w:val="0"/>
      <w:color w:val="000000"/>
    </w:rPr>
  </w:style>
  <w:style w:type="character" w:styleId="Refdenotaderodap">
    <w:name w:val="footnote reference"/>
    <w:basedOn w:val="Fontepargpadro"/>
    <w:uiPriority w:val="99"/>
    <w:semiHidden/>
    <w:rsid w:val="00655E5C"/>
    <w:rPr>
      <w:vertAlign w:val="superscript"/>
    </w:rPr>
  </w:style>
  <w:style w:type="paragraph" w:customStyle="1" w:styleId="RELATRIOVOTO">
    <w:name w:val="RELATÓRIO/VOTO"/>
    <w:basedOn w:val="Normal"/>
    <w:next w:val="Normal"/>
    <w:semiHidden/>
    <w:qFormat/>
    <w:rsid w:val="00655E5C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RESUMOEXECUTIVO">
    <w:name w:val="RESUMO EXECUTIVO"/>
    <w:basedOn w:val="Normal"/>
    <w:uiPriority w:val="1"/>
    <w:semiHidden/>
    <w:qFormat/>
    <w:rsid w:val="00E14E13"/>
    <w:pPr>
      <w:spacing w:after="60"/>
    </w:pPr>
    <w:rPr>
      <w:rFonts w:eastAsia="Cambria"/>
      <w:lang w:val="pt-PT"/>
    </w:rPr>
  </w:style>
  <w:style w:type="paragraph" w:customStyle="1" w:styleId="RESUMOSUMRIO">
    <w:name w:val="RESUMO/SUMÁRIO"/>
    <w:basedOn w:val="Normal"/>
    <w:next w:val="Normal"/>
    <w:semiHidden/>
    <w:qFormat/>
    <w:rsid w:val="00A21213"/>
    <w:pPr>
      <w:spacing w:after="200" w:line="360" w:lineRule="auto"/>
      <w:jc w:val="center"/>
    </w:pPr>
    <w:rPr>
      <w:rFonts w:ascii="Arial Black" w:eastAsiaTheme="minorHAnsi" w:hAnsi="Arial Black" w:cs="Arial"/>
      <w:b/>
      <w:caps/>
      <w:color w:val="308D46"/>
      <w:sz w:val="28"/>
      <w:szCs w:val="22"/>
    </w:rPr>
  </w:style>
  <w:style w:type="paragraph" w:customStyle="1" w:styleId="SUMRIO">
    <w:name w:val="SUMÁRIO"/>
    <w:basedOn w:val="Normal"/>
    <w:next w:val="Normal"/>
    <w:qFormat/>
    <w:rsid w:val="00A21213"/>
    <w:pPr>
      <w:widowControl w:val="0"/>
      <w:autoSpaceDE w:val="0"/>
      <w:autoSpaceDN w:val="0"/>
      <w:spacing w:before="90" w:after="0"/>
      <w:ind w:left="23" w:right="599"/>
      <w:jc w:val="center"/>
    </w:pPr>
    <w:rPr>
      <w:rFonts w:ascii="Arial Black" w:eastAsia="Cambria" w:hAnsi="Arial Black" w:cs="Cambria"/>
      <w:caps/>
      <w:color w:val="2F8D46"/>
      <w:spacing w:val="-2"/>
      <w:szCs w:val="22"/>
      <w:lang w:val="pt-PT"/>
    </w:rPr>
  </w:style>
  <w:style w:type="paragraph" w:customStyle="1" w:styleId="TTULOITEM1">
    <w:name w:val="TÍTULO ITEM (1.)"/>
    <w:basedOn w:val="Normal"/>
    <w:uiPriority w:val="1"/>
    <w:qFormat/>
    <w:rsid w:val="00A94BE7"/>
    <w:pPr>
      <w:pBdr>
        <w:bottom w:val="single" w:sz="12" w:space="1" w:color="308D46"/>
      </w:pBdr>
      <w:spacing w:before="360" w:after="240" w:line="276" w:lineRule="auto"/>
    </w:pPr>
    <w:rPr>
      <w:rFonts w:ascii="Arial Black" w:hAnsi="Arial Black" w:cs="Arial"/>
      <w:b/>
      <w:caps/>
      <w:color w:val="308D46"/>
    </w:rPr>
  </w:style>
  <w:style w:type="paragraph" w:styleId="Sumrio1">
    <w:name w:val="toc 1"/>
    <w:basedOn w:val="TTULOITEM1"/>
    <w:next w:val="Normal"/>
    <w:autoRedefine/>
    <w:uiPriority w:val="39"/>
    <w:semiHidden/>
    <w:rsid w:val="00655E5C"/>
    <w:pPr>
      <w:pBdr>
        <w:bottom w:val="none" w:sz="0" w:space="0" w:color="auto"/>
      </w:pBdr>
      <w:spacing w:before="0" w:after="0" w:line="360" w:lineRule="auto"/>
    </w:pPr>
    <w:rPr>
      <w:rFonts w:ascii="Arial" w:hAnsi="Arial"/>
      <w:color w:val="000000" w:themeColor="text1"/>
    </w:rPr>
  </w:style>
  <w:style w:type="paragraph" w:customStyle="1" w:styleId="TTULOSUBITEM11">
    <w:name w:val="TÍTULO SUBITEM (1.1)"/>
    <w:basedOn w:val="Normal"/>
    <w:uiPriority w:val="1"/>
    <w:qFormat/>
    <w:rsid w:val="00655E5C"/>
    <w:pPr>
      <w:keepNext/>
      <w:keepLines/>
      <w:widowControl w:val="0"/>
      <w:spacing w:before="360" w:after="240" w:line="276" w:lineRule="auto"/>
      <w:ind w:firstLine="567"/>
      <w:outlineLvl w:val="1"/>
    </w:pPr>
    <w:rPr>
      <w:rFonts w:cs="Arial"/>
      <w:b/>
      <w:caps/>
      <w:snapToGrid w:val="0"/>
      <w:color w:val="308D46"/>
    </w:rPr>
  </w:style>
  <w:style w:type="paragraph" w:styleId="Sumrio2">
    <w:name w:val="toc 2"/>
    <w:basedOn w:val="TTULOSUBITEM11"/>
    <w:next w:val="Normal"/>
    <w:autoRedefine/>
    <w:uiPriority w:val="39"/>
    <w:semiHidden/>
    <w:rsid w:val="00655E5C"/>
    <w:pPr>
      <w:spacing w:before="0" w:after="0" w:line="360" w:lineRule="auto"/>
      <w:ind w:left="238" w:firstLine="0"/>
    </w:pPr>
    <w:rPr>
      <w:b w:val="0"/>
      <w:color w:val="000000" w:themeColor="text1"/>
    </w:rPr>
  </w:style>
  <w:style w:type="paragraph" w:styleId="Sumrio3">
    <w:name w:val="toc 3"/>
    <w:basedOn w:val="Normal"/>
    <w:next w:val="Normal"/>
    <w:autoRedefine/>
    <w:uiPriority w:val="39"/>
    <w:semiHidden/>
    <w:rsid w:val="00655E5C"/>
    <w:pPr>
      <w:spacing w:after="0" w:line="360" w:lineRule="auto"/>
      <w:ind w:left="482"/>
    </w:pPr>
  </w:style>
  <w:style w:type="paragraph" w:customStyle="1" w:styleId="TabelaaTtulo">
    <w:name w:val="Tabela (a) Título"/>
    <w:link w:val="TabelaaTtuloChar"/>
    <w:semiHidden/>
    <w:rsid w:val="00655E5C"/>
    <w:pPr>
      <w:keepNext/>
      <w:keepLines/>
      <w:numPr>
        <w:numId w:val="4"/>
      </w:numPr>
      <w:tabs>
        <w:tab w:val="clear" w:pos="1080"/>
      </w:tabs>
      <w:autoSpaceDE w:val="0"/>
      <w:autoSpaceDN w:val="0"/>
      <w:adjustRightInd w:val="0"/>
      <w:spacing w:before="120" w:after="0" w:line="240" w:lineRule="auto"/>
      <w:jc w:val="center"/>
    </w:pPr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character" w:customStyle="1" w:styleId="TabelaaTtuloChar">
    <w:name w:val="Tabela (a) Título Char"/>
    <w:link w:val="TabelaaTtulo"/>
    <w:semiHidden/>
    <w:rsid w:val="00655E5C"/>
    <w:rPr>
      <w:rFonts w:ascii="Arial Narrow" w:eastAsia="Times New Roman" w:hAnsi="Arial Narrow" w:cs="Times New Roman"/>
      <w:b/>
      <w:bCs/>
      <w:color w:val="339966"/>
      <w:sz w:val="28"/>
      <w:szCs w:val="20"/>
      <w:lang w:eastAsia="pt-BR"/>
    </w:rPr>
  </w:style>
  <w:style w:type="paragraph" w:customStyle="1" w:styleId="TabelabSubttulo">
    <w:name w:val="Tabela (b) Subtítulo"/>
    <w:link w:val="TabelabSubttuloChar"/>
    <w:semiHidden/>
    <w:qFormat/>
    <w:rsid w:val="00655E5C"/>
    <w:pPr>
      <w:keepNext/>
      <w:keepLines/>
      <w:spacing w:before="80" w:after="80" w:line="240" w:lineRule="auto"/>
      <w:jc w:val="center"/>
    </w:pPr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character" w:customStyle="1" w:styleId="TabelabSubttuloChar">
    <w:name w:val="Tabela (b) Subtítulo Char"/>
    <w:link w:val="TabelabSubttulo"/>
    <w:semiHidden/>
    <w:rsid w:val="00655E5C"/>
    <w:rPr>
      <w:rFonts w:ascii="Arial Narrow" w:eastAsia="Times New Roman" w:hAnsi="Arial Narrow" w:cs="Times New Roman"/>
      <w:b/>
      <w:color w:val="339966"/>
      <w:sz w:val="24"/>
      <w:szCs w:val="20"/>
      <w:lang w:eastAsia="pt-BR"/>
    </w:rPr>
  </w:style>
  <w:style w:type="paragraph" w:customStyle="1" w:styleId="TabelacCabeaColuna">
    <w:name w:val="Tabela (c) Cabeça Coluna"/>
    <w:semiHidden/>
    <w:rsid w:val="00655E5C"/>
    <w:pPr>
      <w:autoSpaceDE w:val="0"/>
      <w:autoSpaceDN w:val="0"/>
      <w:adjustRightInd w:val="0"/>
      <w:spacing w:after="0" w:line="240" w:lineRule="auto"/>
      <w:ind w:left="57" w:right="57"/>
      <w:jc w:val="center"/>
    </w:pPr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dCabeaLinha">
    <w:name w:val="Tabela (d) Cabeça Linha"/>
    <w:semiHidden/>
    <w:rsid w:val="00655E5C"/>
    <w:pPr>
      <w:spacing w:after="0" w:line="240" w:lineRule="auto"/>
      <w:ind w:left="57" w:right="57"/>
    </w:pPr>
    <w:rPr>
      <w:rFonts w:ascii="Arial Narrow" w:eastAsia="Times New Roman" w:hAnsi="Arial Narrow" w:cs="Times New Roman"/>
      <w:b/>
      <w:color w:val="000000"/>
      <w:sz w:val="20"/>
      <w:szCs w:val="20"/>
      <w:lang w:eastAsia="pt-BR"/>
    </w:rPr>
  </w:style>
  <w:style w:type="paragraph" w:customStyle="1" w:styleId="TabelaeValores">
    <w:name w:val="Tabela (e) Valores"/>
    <w:link w:val="TabelaeValoresChar"/>
    <w:semiHidden/>
    <w:rsid w:val="00655E5C"/>
    <w:pPr>
      <w:keepLines/>
      <w:spacing w:after="0" w:line="240" w:lineRule="auto"/>
      <w:ind w:left="57" w:right="57"/>
      <w:jc w:val="right"/>
    </w:pPr>
    <w:rPr>
      <w:rFonts w:ascii="Arial Narrow" w:eastAsia="Times New Roman" w:hAnsi="Arial Narrow" w:cs="Times New Roman"/>
      <w:sz w:val="20"/>
      <w:szCs w:val="20"/>
      <w:lang w:eastAsia="pt-BR"/>
    </w:rPr>
  </w:style>
  <w:style w:type="character" w:customStyle="1" w:styleId="TabelaeValoresChar">
    <w:name w:val="Tabela (e) Valores Char"/>
    <w:link w:val="TabelaeValores"/>
    <w:semiHidden/>
    <w:rsid w:val="00655E5C"/>
    <w:rPr>
      <w:rFonts w:ascii="Arial Narrow" w:eastAsia="Times New Roman" w:hAnsi="Arial Narrow" w:cs="Times New Roman"/>
      <w:sz w:val="20"/>
      <w:szCs w:val="20"/>
      <w:lang w:eastAsia="pt-BR"/>
    </w:rPr>
  </w:style>
  <w:style w:type="paragraph" w:customStyle="1" w:styleId="TabelafTotais">
    <w:name w:val="Tabela (f) Totais"/>
    <w:basedOn w:val="TabelaeValores"/>
    <w:link w:val="TabelafTotaisChar"/>
    <w:semiHidden/>
    <w:qFormat/>
    <w:rsid w:val="00655E5C"/>
    <w:rPr>
      <w:b/>
    </w:rPr>
  </w:style>
  <w:style w:type="character" w:customStyle="1" w:styleId="TabelafTotaisChar">
    <w:name w:val="Tabela (f) Totais Char"/>
    <w:link w:val="TabelafTotais"/>
    <w:semiHidden/>
    <w:rsid w:val="00655E5C"/>
    <w:rPr>
      <w:rFonts w:ascii="Arial Narrow" w:eastAsia="Times New Roman" w:hAnsi="Arial Narrow" w:cs="Times New Roman"/>
      <w:b/>
      <w:sz w:val="20"/>
      <w:szCs w:val="20"/>
      <w:lang w:eastAsia="pt-BR"/>
    </w:rPr>
  </w:style>
  <w:style w:type="paragraph" w:customStyle="1" w:styleId="TabelagFonteNota">
    <w:name w:val="Tabela (g) Fonte/Nota"/>
    <w:semiHidden/>
    <w:rsid w:val="00655E5C"/>
    <w:pPr>
      <w:spacing w:after="0" w:line="240" w:lineRule="auto"/>
    </w:pPr>
    <w:rPr>
      <w:rFonts w:ascii="Arial Narrow" w:eastAsia="Times New Roman" w:hAnsi="Arial Narrow" w:cs="Times New Roman"/>
      <w:sz w:val="18"/>
      <w:szCs w:val="20"/>
      <w:lang w:eastAsia="pt-BR"/>
    </w:rPr>
  </w:style>
  <w:style w:type="table" w:styleId="Tabelacomgrade">
    <w:name w:val="Table Grid"/>
    <w:basedOn w:val="Tabelanormal"/>
    <w:uiPriority w:val="59"/>
    <w:rsid w:val="00655E5C"/>
    <w:pPr>
      <w:spacing w:after="0" w:line="240" w:lineRule="auto"/>
    </w:pPr>
    <w:rPr>
      <w:rFonts w:ascii="Arial" w:eastAsia="Times New Roman" w:hAnsi="Arial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655E5C"/>
    <w:pPr>
      <w:spacing w:after="0" w:line="240" w:lineRule="auto"/>
      <w:jc w:val="center"/>
    </w:pPr>
    <w:rPr>
      <w:rFonts w:ascii="Arial" w:eastAsia="Times New Roman" w:hAnsi="Arial" w:cs="Times New Roman"/>
      <w:szCs w:val="24"/>
      <w:lang w:eastAsia="pt-BR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6"/>
    </w:rPr>
  </w:style>
  <w:style w:type="paragraph" w:customStyle="1" w:styleId="TABELASEFIGURAS-FONTE">
    <w:name w:val="TABELAS E FIGURAS - FONTE"/>
    <w:basedOn w:val="Ttulo2"/>
    <w:next w:val="CORPOPADRO"/>
    <w:uiPriority w:val="1"/>
    <w:qFormat/>
    <w:rsid w:val="000C1182"/>
    <w:pPr>
      <w:numPr>
        <w:ilvl w:val="0"/>
        <w:numId w:val="0"/>
      </w:numPr>
      <w:spacing w:line="240" w:lineRule="exact"/>
      <w:contextualSpacing/>
    </w:pPr>
    <w:rPr>
      <w:sz w:val="18"/>
    </w:rPr>
  </w:style>
  <w:style w:type="paragraph" w:customStyle="1" w:styleId="TABELASEFIGURAS-TTULO">
    <w:name w:val="TABELAS E FIGURAS - TÍTULO"/>
    <w:basedOn w:val="TABELASEFIGURAS-FONTE"/>
    <w:next w:val="CORPOPADRO"/>
    <w:uiPriority w:val="1"/>
    <w:qFormat/>
    <w:rsid w:val="00655E5C"/>
    <w:pPr>
      <w:spacing w:before="240" w:after="12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rsid w:val="00655E5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5E5C"/>
    <w:rPr>
      <w:rFonts w:ascii="Segoe UI" w:eastAsia="Times New Roman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autoRedefine/>
    <w:uiPriority w:val="99"/>
    <w:semiHidden/>
    <w:rsid w:val="00655E5C"/>
    <w:pPr>
      <w:spacing w:after="0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55E5C"/>
    <w:rPr>
      <w:rFonts w:ascii="Arial" w:eastAsia="Times New Roman" w:hAnsi="Arial" w:cs="Times New Roman"/>
      <w:sz w:val="20"/>
      <w:szCs w:val="24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237E05"/>
    <w:rPr>
      <w:rFonts w:ascii="Arial" w:eastAsiaTheme="majorEastAsia" w:hAnsi="Arial" w:cstheme="majorBidi"/>
      <w:bCs/>
      <w:snapToGrid w:val="0"/>
      <w:color w:val="000000"/>
      <w:sz w:val="24"/>
      <w:szCs w:val="28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237E05"/>
    <w:rPr>
      <w:rFonts w:ascii="Arial" w:eastAsiaTheme="majorEastAsia" w:hAnsi="Arial" w:cstheme="majorBidi"/>
      <w:bCs/>
      <w:snapToGrid w:val="0"/>
      <w:color w:val="000000"/>
      <w:sz w:val="24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237E05"/>
    <w:rPr>
      <w:rFonts w:ascii="Arial" w:eastAsiaTheme="majorEastAsia" w:hAnsi="Arial" w:cstheme="majorBidi"/>
      <w:bCs/>
      <w:iCs/>
      <w:snapToGrid w:val="0"/>
      <w:color w:val="000000"/>
      <w:sz w:val="24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237E05"/>
    <w:rPr>
      <w:rFonts w:ascii="Arial" w:eastAsiaTheme="majorEastAsia" w:hAnsi="Arial" w:cstheme="majorBidi"/>
      <w:snapToGrid w:val="0"/>
      <w:color w:val="000000"/>
      <w:sz w:val="24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237E05"/>
    <w:rPr>
      <w:rFonts w:ascii="Arial" w:eastAsiaTheme="majorEastAsia" w:hAnsi="Arial" w:cstheme="majorBidi"/>
      <w:caps/>
      <w:snapToGrid w:val="0"/>
      <w:sz w:val="24"/>
      <w:szCs w:val="24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237E05"/>
    <w:rPr>
      <w:rFonts w:ascii="Arial" w:eastAsiaTheme="majorEastAsia" w:hAnsi="Arial" w:cstheme="majorBidi"/>
      <w:b/>
      <w:iCs/>
      <w:snapToGrid w:val="0"/>
      <w:sz w:val="24"/>
      <w:szCs w:val="24"/>
    </w:rPr>
  </w:style>
  <w:style w:type="paragraph" w:customStyle="1" w:styleId="TTULOSUBITEM-NVEL2111">
    <w:name w:val="TÍTULO SUBITEM-NÍVEL2 (1.1.1)"/>
    <w:basedOn w:val="TTULOSUBITEM11"/>
    <w:uiPriority w:val="1"/>
    <w:qFormat/>
    <w:rsid w:val="00917D11"/>
    <w:pPr>
      <w:ind w:firstLine="1134"/>
    </w:pPr>
    <w:rPr>
      <w:caps w:val="0"/>
    </w:rPr>
  </w:style>
  <w:style w:type="paragraph" w:customStyle="1" w:styleId="TRANSCRIO">
    <w:name w:val="TRANSCRIÇÃO"/>
    <w:basedOn w:val="Normal"/>
    <w:uiPriority w:val="1"/>
    <w:qFormat/>
    <w:rsid w:val="00C77C2A"/>
    <w:pPr>
      <w:spacing w:after="60"/>
      <w:ind w:left="2268" w:firstLine="709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9FB4-CF6B-420F-AD86-F68C1DBF3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276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MOD.CONOF.ST 362/2026 - P_6426 - Fidelis Antonio Fantin Junior</dc:creator>
  <cp:lastModifiedBy>Fidelis Antonio Fantin Junior</cp:lastModifiedBy>
  <cp:revision>2</cp:revision>
  <cp:lastPrinted>2024-10-07T17:41:00Z</cp:lastPrinted>
  <dcterms:created xsi:type="dcterms:W3CDTF">2026-04-29T23:57:00Z</dcterms:created>
  <dcterms:modified xsi:type="dcterms:W3CDTF">2026-04-29T23:57:00Z</dcterms:modified>
</cp:coreProperties>
</file>