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7611" w:rsidRDefault="00ED3CC9" w:rsidP="00ED3CC9">
      <w:pPr>
        <w:jc w:val="center"/>
      </w:pPr>
      <w:bookmarkStart w:id="0" w:name="z2602262_BRASAO"/>
      <w:bookmarkStart w:id="1" w:name="z2602262_"/>
      <w:r>
        <w:rPr>
          <w:noProof/>
          <w:lang w:eastAsia="pt-BR"/>
        </w:rPr>
        <w:drawing>
          <wp:inline distT="0" distB="0" distL="0" distR="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47850" cy="1943100"/>
                    </a:xfrm>
                    <a:prstGeom prst="rect">
                      <a:avLst/>
                    </a:prstGeom>
                  </pic:spPr>
                </pic:pic>
              </a:graphicData>
            </a:graphic>
          </wp:inline>
        </w:drawing>
      </w:r>
    </w:p>
    <w:p w:rsidR="00ED3CC9" w:rsidRDefault="00ED3CC9" w:rsidP="00ED3CC9">
      <w:pPr>
        <w:jc w:val="center"/>
        <w:rPr>
          <w:b/>
          <w:sz w:val="24"/>
        </w:rPr>
      </w:pPr>
      <w:r>
        <w:rPr>
          <w:b/>
          <w:sz w:val="24"/>
        </w:rPr>
        <w:t>CÂMARA DOS DEPUTADOS</w:t>
      </w:r>
    </w:p>
    <w:bookmarkEnd w:id="0"/>
    <w:p w:rsidR="00ED3CC9" w:rsidRDefault="00ED3CC9" w:rsidP="00ED3CC9">
      <w:pPr>
        <w:rPr>
          <w:sz w:val="24"/>
        </w:rPr>
      </w:pPr>
    </w:p>
    <w:p w:rsidR="00ED3CC9" w:rsidRDefault="00ED3CC9" w:rsidP="00ED3CC9">
      <w:pPr>
        <w:keepNext/>
        <w:keepLines/>
        <w:jc w:val="center"/>
        <w:rPr>
          <w:b/>
          <w:sz w:val="44"/>
        </w:rPr>
      </w:pPr>
      <w:bookmarkStart w:id="2" w:name="z2602262_TITULO"/>
      <w:r>
        <w:rPr>
          <w:b/>
          <w:sz w:val="44"/>
        </w:rPr>
        <w:t>TVR Nº 29, DE 2026</w:t>
      </w:r>
      <w:bookmarkEnd w:id="2"/>
    </w:p>
    <w:p w:rsidR="00ED3CC9" w:rsidRDefault="00ED3CC9" w:rsidP="00ED3CC9">
      <w:pPr>
        <w:keepLines/>
        <w:jc w:val="center"/>
        <w:rPr>
          <w:b/>
          <w:sz w:val="28"/>
        </w:rPr>
      </w:pPr>
      <w:bookmarkStart w:id="3" w:name="z2602262_AUTOR"/>
      <w:r>
        <w:rPr>
          <w:b/>
          <w:sz w:val="28"/>
        </w:rPr>
        <w:t>(Do Poder Executivo)</w:t>
      </w:r>
      <w:bookmarkEnd w:id="3"/>
    </w:p>
    <w:p w:rsidR="00ED3CC9" w:rsidRDefault="00ED3CC9" w:rsidP="00ED3CC9">
      <w:pPr>
        <w:keepLines/>
        <w:jc w:val="center"/>
        <w:rPr>
          <w:b/>
          <w:sz w:val="28"/>
        </w:rPr>
      </w:pPr>
    </w:p>
    <w:p w:rsidR="00ED3CC9" w:rsidRDefault="00ED3CC9" w:rsidP="00ED3CC9">
      <w:pPr>
        <w:rPr>
          <w:sz w:val="28"/>
        </w:rPr>
      </w:pPr>
      <w:bookmarkStart w:id="4" w:name="z2602262_EMENTA"/>
      <w:r>
        <w:rPr>
          <w:sz w:val="28"/>
        </w:rPr>
        <w:t>Submete à apreciação do Congresso Nacional o ato constante da Portaria nº 19.977, de 7 de outubro de 2025, publicada no Diário Oficial da União de 11 de novembro de 2025, que outorga autorização ao Instituto Ribeira, para executar, pelo prazo de dez anos, sem direito de exclusividade, o serviço de radiodifusão comunitária, no Município de Ribeira do Piauí, Estado do Piauí.</w:t>
      </w:r>
      <w:bookmarkEnd w:id="4"/>
    </w:p>
    <w:p w:rsidR="00ED3CC9" w:rsidRDefault="00ED3CC9" w:rsidP="00ED3CC9">
      <w:pPr>
        <w:rPr>
          <w:sz w:val="28"/>
        </w:rPr>
      </w:pPr>
    </w:p>
    <w:p w:rsidR="00ED3CC9" w:rsidRDefault="00ED3CC9" w:rsidP="00ED3CC9">
      <w:pPr>
        <w:pBdr>
          <w:top w:val="single" w:sz="4" w:space="1" w:color="auto"/>
          <w:left w:val="single" w:sz="4" w:space="4" w:color="auto"/>
          <w:bottom w:val="single" w:sz="4" w:space="1" w:color="auto"/>
          <w:right w:val="single" w:sz="4" w:space="4" w:color="auto"/>
        </w:pBdr>
        <w:rPr>
          <w:b/>
          <w:sz w:val="28"/>
        </w:rPr>
      </w:pPr>
      <w:bookmarkStart w:id="5" w:name="z2602262_DESPACHO"/>
    </w:p>
    <w:p w:rsidR="00ED3CC9" w:rsidRDefault="00ED3CC9" w:rsidP="00ED3CC9">
      <w:pPr>
        <w:pBdr>
          <w:top w:val="single" w:sz="4" w:space="1" w:color="auto"/>
          <w:left w:val="single" w:sz="4" w:space="4" w:color="auto"/>
          <w:bottom w:val="single" w:sz="4" w:space="1" w:color="auto"/>
          <w:right w:val="single" w:sz="4" w:space="4" w:color="auto"/>
        </w:pBdr>
        <w:rPr>
          <w:b/>
          <w:sz w:val="28"/>
        </w:rPr>
      </w:pPr>
      <w:r>
        <w:rPr>
          <w:b/>
          <w:sz w:val="28"/>
        </w:rPr>
        <w:t>DESPACHO:</w:t>
      </w:r>
    </w:p>
    <w:p w:rsidR="00ED3CC9" w:rsidRDefault="00ED3CC9" w:rsidP="00ED3CC9">
      <w:pPr>
        <w:pBdr>
          <w:top w:val="single" w:sz="4" w:space="1" w:color="auto"/>
          <w:left w:val="single" w:sz="4" w:space="4" w:color="auto"/>
          <w:bottom w:val="single" w:sz="4" w:space="1" w:color="auto"/>
          <w:right w:val="single" w:sz="4" w:space="4" w:color="auto"/>
        </w:pBdr>
        <w:rPr>
          <w:sz w:val="28"/>
        </w:rPr>
      </w:pPr>
      <w:r>
        <w:rPr>
          <w:sz w:val="28"/>
        </w:rPr>
        <w:t>ÀS COMISSÕES DE</w:t>
      </w:r>
    </w:p>
    <w:p w:rsidR="00ED3CC9" w:rsidRDefault="00ED3CC9" w:rsidP="00ED3CC9">
      <w:pPr>
        <w:pBdr>
          <w:top w:val="single" w:sz="4" w:space="1" w:color="auto"/>
          <w:left w:val="single" w:sz="4" w:space="4" w:color="auto"/>
          <w:bottom w:val="single" w:sz="4" w:space="1" w:color="auto"/>
          <w:right w:val="single" w:sz="4" w:space="4" w:color="auto"/>
        </w:pBdr>
        <w:rPr>
          <w:sz w:val="28"/>
        </w:rPr>
      </w:pPr>
      <w:r>
        <w:rPr>
          <w:sz w:val="28"/>
        </w:rPr>
        <w:t>COMUNICAÇÃO E</w:t>
      </w:r>
    </w:p>
    <w:p w:rsidR="00ED3CC9" w:rsidRDefault="00ED3CC9" w:rsidP="00ED3CC9">
      <w:pPr>
        <w:pBdr>
          <w:top w:val="single" w:sz="4" w:space="1" w:color="auto"/>
          <w:left w:val="single" w:sz="4" w:space="4" w:color="auto"/>
          <w:bottom w:val="single" w:sz="4" w:space="1" w:color="auto"/>
          <w:right w:val="single" w:sz="4" w:space="4" w:color="auto"/>
        </w:pBdr>
        <w:rPr>
          <w:sz w:val="28"/>
        </w:rPr>
      </w:pPr>
      <w:r>
        <w:rPr>
          <w:sz w:val="28"/>
        </w:rPr>
        <w:t>CONSTITUIÇÃO E JUSTIÇA E DE CIDADANIA (ART. 54, RICD).</w:t>
      </w:r>
    </w:p>
    <w:p w:rsidR="00ED3CC9" w:rsidRDefault="00ED3CC9" w:rsidP="00ED3CC9">
      <w:pPr>
        <w:pBdr>
          <w:top w:val="single" w:sz="4" w:space="1" w:color="auto"/>
          <w:left w:val="single" w:sz="4" w:space="4" w:color="auto"/>
          <w:bottom w:val="single" w:sz="4" w:space="1" w:color="auto"/>
          <w:right w:val="single" w:sz="4" w:space="4" w:color="auto"/>
        </w:pBdr>
        <w:rPr>
          <w:sz w:val="28"/>
        </w:rPr>
      </w:pPr>
    </w:p>
    <w:p w:rsidR="00ED3CC9" w:rsidRDefault="00ED3CC9" w:rsidP="00ED3CC9">
      <w:pPr>
        <w:pBdr>
          <w:top w:val="single" w:sz="4" w:space="1" w:color="auto"/>
          <w:left w:val="single" w:sz="4" w:space="4" w:color="auto"/>
          <w:bottom w:val="single" w:sz="4" w:space="1" w:color="auto"/>
          <w:right w:val="single" w:sz="4" w:space="4" w:color="auto"/>
        </w:pBdr>
        <w:rPr>
          <w:b/>
          <w:sz w:val="28"/>
        </w:rPr>
      </w:pPr>
      <w:bookmarkStart w:id="6" w:name="z2602262_APRECIACAO"/>
      <w:bookmarkEnd w:id="5"/>
      <w:r>
        <w:rPr>
          <w:b/>
          <w:sz w:val="28"/>
        </w:rPr>
        <w:t>APRECIAÇÃO:</w:t>
      </w:r>
    </w:p>
    <w:p w:rsidR="00ED3CC9" w:rsidRDefault="00ED3CC9" w:rsidP="00ED3CC9">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(Parecer 09/90 - CCJR)</w:t>
      </w:r>
    </w:p>
    <w:p w:rsidR="00ED3CC9" w:rsidRDefault="00ED3CC9" w:rsidP="00ED3CC9">
      <w:pPr>
        <w:pBdr>
          <w:top w:val="single" w:sz="4" w:space="1" w:color="auto"/>
          <w:left w:val="single" w:sz="4" w:space="4" w:color="auto"/>
          <w:bottom w:val="single" w:sz="4" w:space="1" w:color="auto"/>
          <w:right w:val="single" w:sz="4" w:space="4" w:color="auto"/>
        </w:pBdr>
        <w:rPr>
          <w:sz w:val="28"/>
        </w:rPr>
      </w:pPr>
    </w:p>
    <w:bookmarkEnd w:id="6"/>
    <w:p w:rsidR="00ED3CC9" w:rsidRDefault="00ED3CC9" w:rsidP="00ED3CC9">
      <w:pPr>
        <w:rPr>
          <w:sz w:val="28"/>
        </w:rPr>
      </w:pPr>
    </w:p>
    <w:p w:rsidR="00ED3CC9" w:rsidRDefault="00ED3CC9" w:rsidP="00ED3CC9">
      <w:pPr>
        <w:jc w:val="center"/>
        <w:rPr>
          <w:b/>
          <w:sz w:val="28"/>
        </w:rPr>
      </w:pPr>
      <w:bookmarkStart w:id="7" w:name="z2602262_PUBINICIAL"/>
      <w:r>
        <w:rPr>
          <w:b/>
          <w:sz w:val="28"/>
        </w:rPr>
        <w:t>PUBLICAÇÃO INICIAL</w:t>
      </w:r>
    </w:p>
    <w:p w:rsidR="00ED3CC9" w:rsidRDefault="00ED3CC9" w:rsidP="00ED3CC9">
      <w:pPr>
        <w:jc w:val="center"/>
        <w:rPr>
          <w:b/>
        </w:rPr>
      </w:pPr>
      <w:r>
        <w:rPr>
          <w:b/>
        </w:rPr>
        <w:t>Art. 137, caput - RICD</w:t>
      </w:r>
    </w:p>
    <w:p w:rsidR="00ED3CC9" w:rsidRDefault="00ED3CC9">
      <w:pPr>
        <w:spacing w:after="160" w:line="259" w:lineRule="auto"/>
        <w:jc w:val="left"/>
        <w:rPr>
          <w:b/>
        </w:rPr>
      </w:pPr>
      <w:r>
        <w:rPr>
          <w:b/>
        </w:rPr>
        <w:br w:type="page"/>
      </w:r>
    </w:p>
    <w:bookmarkEnd w:id="7"/>
    <w:p w:rsidR="00ED3CC9" w:rsidRDefault="00ED3CC9" w:rsidP="00ED3CC9">
      <w:pPr>
        <w:rPr>
          <w:b/>
        </w:rPr>
      </w:pPr>
    </w:p>
    <w:bookmarkStart w:id="8" w:name="z2602262_3081261_TEOR"/>
    <w:p w:rsidR="00ED3CC9" w:rsidRDefault="00ED3CC9" w:rsidP="00ED3CC9">
      <w:pPr>
        <w:rPr>
          <w:b/>
        </w:rPr>
      </w:pPr>
      <w:r>
        <w:rPr>
          <w:b/>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05pt;height:631.15pt" o:ole="">
            <v:imagedata r:id="rId7" o:title=""/>
          </v:shape>
          <o:OLEObject Type="Embed" ProgID="Acrobat.Document.DC" ShapeID="_x0000_i1025" DrawAspect="Content" ObjectID="_1833104194" r:id="rId8"/>
        </w:object>
      </w:r>
    </w:p>
    <w:p w:rsidR="00ED3CC9" w:rsidRDefault="00ED3CC9">
      <w:pPr>
        <w:spacing w:after="160" w:line="259" w:lineRule="auto"/>
        <w:jc w:val="left"/>
        <w:rPr>
          <w:b/>
        </w:rPr>
      </w:pPr>
      <w:r>
        <w:rPr>
          <w:b/>
        </w:rPr>
        <w:br w:type="page"/>
      </w:r>
    </w:p>
    <w:p w:rsidR="00ED3CC9" w:rsidRDefault="00ED3CC9" w:rsidP="00ED3CC9">
      <w:pPr>
        <w:rPr>
          <w:b/>
        </w:rPr>
      </w:pPr>
    </w:p>
    <w:p w:rsidR="00ED3CC9" w:rsidRDefault="00ED3CC9" w:rsidP="00ED3CC9">
      <w:pPr>
        <w:rPr>
          <w:b/>
        </w:rPr>
      </w:pPr>
      <w:r>
        <w:rPr>
          <w:b/>
        </w:rPr>
        <w:object w:dxaOrig="8925" w:dyaOrig="12630">
          <v:shape id="_x0000_i1026" type="#_x0000_t75" style="width:446.05pt;height:631.15pt" o:ole="">
            <v:imagedata r:id="rId9" o:title=""/>
          </v:shape>
          <o:OLEObject Type="Embed" ProgID="Acrobat.Document.DC" ShapeID="_x0000_i1026" DrawAspect="Content" ObjectID="_1833104195" r:id="rId10"/>
        </w:object>
      </w:r>
    </w:p>
    <w:p w:rsidR="00ED3CC9" w:rsidRDefault="00ED3CC9">
      <w:pPr>
        <w:spacing w:after="160" w:line="259" w:lineRule="auto"/>
        <w:jc w:val="left"/>
        <w:rPr>
          <w:b/>
        </w:rPr>
      </w:pPr>
      <w:r>
        <w:rPr>
          <w:b/>
        </w:rPr>
        <w:br w:type="page"/>
      </w:r>
    </w:p>
    <w:bookmarkStart w:id="9" w:name="z2602262_3081261_pdf2"/>
    <w:p w:rsidR="00ED3CC9" w:rsidRDefault="00ED3CC9" w:rsidP="00ED3CC9">
      <w:pPr>
        <w:rPr>
          <w:b/>
        </w:rPr>
      </w:pPr>
      <w:r>
        <w:rPr>
          <w:b/>
        </w:rPr>
        <w:object w:dxaOrig="8925" w:dyaOrig="12630">
          <v:shape id="_x0000_i1027" type="#_x0000_t75" style="width:446.05pt;height:631.15pt" o:ole="">
            <v:imagedata r:id="rId11" o:title=""/>
          </v:shape>
          <o:OLEObject Type="Embed" ProgID="Acrobat.Document.DC" ShapeID="_x0000_i1027" DrawAspect="Content" ObjectID="_1833104196" r:id="rId12"/>
        </w:object>
      </w:r>
      <w:bookmarkEnd w:id="9"/>
    </w:p>
    <w:p w:rsidR="00ED3CC9" w:rsidRDefault="00ED3CC9">
      <w:pPr>
        <w:spacing w:after="160" w:line="259" w:lineRule="auto"/>
        <w:jc w:val="left"/>
        <w:rPr>
          <w:b/>
        </w:rPr>
      </w:pPr>
    </w:p>
    <w:p w:rsidR="00ED3CC9" w:rsidRDefault="00ED3CC9" w:rsidP="00ED3CC9">
      <w:pPr>
        <w:rPr>
          <w:b/>
        </w:rPr>
      </w:pPr>
    </w:p>
    <w:bookmarkStart w:id="10" w:name="z2602262_3081261_pdf1"/>
    <w:p w:rsidR="00ED3CC9" w:rsidRDefault="001466C7" w:rsidP="00ED3CC9">
      <w:pPr>
        <w:rPr>
          <w:b/>
        </w:rPr>
      </w:pPr>
      <w:r>
        <w:rPr>
          <w:b/>
        </w:rPr>
        <w:object w:dxaOrig="12630" w:dyaOrig="17865">
          <v:shape id="_x0000_i1028" type="#_x0000_t75" style="width:485.3pt;height:688.2pt" o:ole="">
            <v:imagedata r:id="rId13" o:title=""/>
          </v:shape>
          <o:OLEObject Type="Embed" ProgID="Acrobat.Document.DC" ShapeID="_x0000_i1028" DrawAspect="Content" ObjectID="_1833104197" r:id="rId14"/>
        </w:object>
      </w:r>
      <w:bookmarkEnd w:id="10"/>
    </w:p>
    <w:p w:rsidR="00ED3CC9" w:rsidRDefault="00ED3CC9" w:rsidP="00ED3CC9">
      <w:pPr>
        <w:rPr>
          <w:b/>
        </w:rPr>
      </w:pPr>
      <w:bookmarkStart w:id="11" w:name="z2602262_FIMDOCUMENTO"/>
      <w:bookmarkStart w:id="12" w:name="_GoBack"/>
      <w:bookmarkEnd w:id="8"/>
      <w:bookmarkEnd w:id="1"/>
      <w:bookmarkEnd w:id="12"/>
    </w:p>
    <w:p w:rsidR="00ED3CC9" w:rsidRPr="00ED3CC9" w:rsidRDefault="00ED3CC9" w:rsidP="00ED3CC9">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1"/>
    </w:p>
    <w:sectPr w:rsidR="00ED3CC9" w:rsidRPr="00ED3CC9" w:rsidSect="00ED3CC9">
      <w:headerReference w:type="even" r:id="rId15"/>
      <w:headerReference w:type="default" r:id="rId16"/>
      <w:footerReference w:type="even" r:id="rId17"/>
      <w:footerReference w:type="default" r:id="rId18"/>
      <w:headerReference w:type="first" r:id="rId19"/>
      <w:footerReference w:type="first" r:id="rId20"/>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CC9" w:rsidRDefault="00ED3CC9" w:rsidP="00ED3CC9">
      <w:r>
        <w:separator/>
      </w:r>
    </w:p>
  </w:endnote>
  <w:endnote w:type="continuationSeparator" w:id="0">
    <w:p w:rsidR="00ED3CC9" w:rsidRDefault="00ED3CC9" w:rsidP="00ED3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CC9" w:rsidRDefault="00ED3CC9" w:rsidP="00ED3CC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P_6604</w:t>
    </w:r>
  </w:p>
  <w:p w:rsidR="00ED3CC9" w:rsidRDefault="00ED3CC9" w:rsidP="00ED3CC9">
    <w:pPr>
      <w:pStyle w:val="Rodap"/>
      <w:jc w:val="center"/>
      <w:rPr>
        <w:rFonts w:ascii="Courier New" w:hAnsi="Courier New" w:cs="Courier New"/>
      </w:rPr>
    </w:pPr>
    <w:r>
      <w:rPr>
        <w:rFonts w:ascii="Courier New" w:hAnsi="Courier New" w:cs="Courier New"/>
      </w:rPr>
      <w:t>CONFERE COM O ORIGINAL AUTENTICADO</w:t>
    </w:r>
  </w:p>
  <w:p w:rsidR="00ED3CC9" w:rsidRPr="00ED3CC9" w:rsidRDefault="00ED3CC9" w:rsidP="00ED3CC9">
    <w:pPr>
      <w:pStyle w:val="Rodap"/>
      <w:jc w:val="center"/>
    </w:pPr>
    <w:r>
      <w:t>TVR 29/2026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CC9" w:rsidRDefault="00ED3CC9" w:rsidP="00ED3CC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P_6604</w:t>
    </w:r>
  </w:p>
  <w:p w:rsidR="00ED3CC9" w:rsidRDefault="00ED3CC9" w:rsidP="00ED3CC9">
    <w:pPr>
      <w:pStyle w:val="Rodap"/>
      <w:jc w:val="center"/>
      <w:rPr>
        <w:rFonts w:ascii="Courier New" w:hAnsi="Courier New" w:cs="Courier New"/>
      </w:rPr>
    </w:pPr>
    <w:r>
      <w:rPr>
        <w:rFonts w:ascii="Courier New" w:hAnsi="Courier New" w:cs="Courier New"/>
      </w:rPr>
      <w:t>CONFERE COM O ORIGINAL AUTENTICADO</w:t>
    </w:r>
  </w:p>
  <w:p w:rsidR="00ED3CC9" w:rsidRPr="00ED3CC9" w:rsidRDefault="00ED3CC9" w:rsidP="00ED3CC9">
    <w:pPr>
      <w:pStyle w:val="Rodap"/>
      <w:jc w:val="center"/>
    </w:pPr>
    <w:r>
      <w:t>TVR 29/2026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CC9" w:rsidRDefault="00ED3CC9" w:rsidP="00ED3CC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P_6604</w:t>
    </w:r>
  </w:p>
  <w:p w:rsidR="00ED3CC9" w:rsidRPr="00ED3CC9" w:rsidRDefault="00ED3CC9" w:rsidP="00ED3CC9">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CC9" w:rsidRDefault="00ED3CC9" w:rsidP="00ED3CC9">
      <w:r>
        <w:separator/>
      </w:r>
    </w:p>
  </w:footnote>
  <w:footnote w:type="continuationSeparator" w:id="0">
    <w:p w:rsidR="00ED3CC9" w:rsidRDefault="00ED3CC9" w:rsidP="00ED3C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CC9" w:rsidRPr="00ED3CC9" w:rsidRDefault="00ED3CC9" w:rsidP="00ED3CC9">
    <w:pPr>
      <w:pStyle w:val="Cabealho"/>
      <w:jc w:val="left"/>
    </w:pPr>
    <w:r>
      <w:fldChar w:fldCharType="begin"/>
    </w:r>
    <w:r>
      <w:instrText xml:space="preserve"> PAGE  \* Arabic  \* MERGEFORMAT </w:instrText>
    </w:r>
    <w:r>
      <w:fldChar w:fldCharType="separate"/>
    </w:r>
    <w:r w:rsidR="001466C7">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CC9" w:rsidRPr="00ED3CC9" w:rsidRDefault="00ED3CC9" w:rsidP="00ED3CC9">
    <w:pPr>
      <w:pStyle w:val="Cabealho"/>
      <w:jc w:val="right"/>
    </w:pPr>
    <w:r>
      <w:fldChar w:fldCharType="begin"/>
    </w:r>
    <w:r>
      <w:instrText xml:space="preserve"> PAGE  \* Arabic  \* MERGEFORMAT </w:instrText>
    </w:r>
    <w:r>
      <w:fldChar w:fldCharType="separate"/>
    </w:r>
    <w:r w:rsidR="001466C7">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CC9" w:rsidRDefault="00ED3CC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CC9"/>
    <w:rsid w:val="001466C7"/>
    <w:rsid w:val="00EB7611"/>
    <w:rsid w:val="00ED3C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0AAFE6F0-07FE-462A-9E25-CB249403B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D3CC9"/>
    <w:pPr>
      <w:tabs>
        <w:tab w:val="center" w:pos="4252"/>
        <w:tab w:val="right" w:pos="8504"/>
      </w:tabs>
    </w:pPr>
  </w:style>
  <w:style w:type="character" w:customStyle="1" w:styleId="CabealhoChar">
    <w:name w:val="Cabeçalho Char"/>
    <w:basedOn w:val="Fontepargpadro"/>
    <w:link w:val="Cabealho"/>
    <w:uiPriority w:val="99"/>
    <w:rsid w:val="00ED3CC9"/>
    <w:rPr>
      <w:rFonts w:ascii="Arial" w:hAnsi="Arial" w:cs="Arial"/>
      <w:sz w:val="20"/>
    </w:rPr>
  </w:style>
  <w:style w:type="paragraph" w:styleId="Rodap">
    <w:name w:val="footer"/>
    <w:basedOn w:val="Normal"/>
    <w:link w:val="RodapChar"/>
    <w:uiPriority w:val="99"/>
    <w:unhideWhenUsed/>
    <w:rsid w:val="00ED3CC9"/>
    <w:pPr>
      <w:tabs>
        <w:tab w:val="center" w:pos="4252"/>
        <w:tab w:val="right" w:pos="8504"/>
      </w:tabs>
    </w:pPr>
  </w:style>
  <w:style w:type="character" w:customStyle="1" w:styleId="RodapChar">
    <w:name w:val="Rodapé Char"/>
    <w:basedOn w:val="Fontepargpadro"/>
    <w:link w:val="Rodap"/>
    <w:uiPriority w:val="99"/>
    <w:rsid w:val="00ED3CC9"/>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emf"/><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4.emf"/><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oleObject" Target="embeddings/oleObject4.bin"/><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127</Words>
  <Characters>690</Characters>
  <Application>Microsoft Office Word</Application>
  <DocSecurity>0</DocSecurity>
  <Lines>5</Lines>
  <Paragraphs>1</Paragraphs>
  <ScaleCrop>false</ScaleCrop>
  <Company>CD</Company>
  <LinksUpToDate>false</LinksUpToDate>
  <CharactersWithSpaces>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Marques Costa</dc:creator>
  <cp:keywords/>
  <dc:description/>
  <cp:lastModifiedBy>Rodrigo Marques Costa</cp:lastModifiedBy>
  <cp:revision>2</cp:revision>
  <dcterms:created xsi:type="dcterms:W3CDTF">2026-02-20T17:50:00Z</dcterms:created>
  <dcterms:modified xsi:type="dcterms:W3CDTF">2026-02-20T17:50:00Z</dcterms:modified>
</cp:coreProperties>
</file>