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FB0" w:rsidRPr="00E62ABE" w:rsidRDefault="009E2646" w:rsidP="00C41D84">
      <w:pPr>
        <w:pStyle w:val="COMISSO"/>
        <w:spacing w:line="276" w:lineRule="auto"/>
      </w:pPr>
      <w:bookmarkStart w:id="0" w:name="_GoBack"/>
      <w:bookmarkEnd w:id="0"/>
      <w:r w:rsidRPr="00E62ABE">
        <w:t xml:space="preserve">Comissão de Educação </w:t>
      </w:r>
    </w:p>
    <w:p w:rsidR="009E2646" w:rsidRPr="00E62ABE" w:rsidRDefault="009E2646" w:rsidP="00C41D84">
      <w:pPr>
        <w:pStyle w:val="EPGRAFEnomedaproposio"/>
        <w:rPr>
          <w:spacing w:val="0"/>
        </w:rPr>
      </w:pPr>
      <w:r w:rsidRPr="00E62ABE">
        <w:rPr>
          <w:spacing w:val="0"/>
        </w:rPr>
        <w:t>Projeto de Lei Nº 3.693, DE 2023</w:t>
      </w:r>
    </w:p>
    <w:p w:rsidR="00A80B8B" w:rsidRPr="00E62ABE" w:rsidRDefault="00A80B8B" w:rsidP="00A80B8B">
      <w:pPr>
        <w:pStyle w:val="APENSO"/>
      </w:pPr>
    </w:p>
    <w:p w:rsidR="00F052F8" w:rsidRPr="00E62ABE" w:rsidRDefault="00187F17" w:rsidP="00C41D84">
      <w:pPr>
        <w:pStyle w:val="EMENTA"/>
        <w:widowControl/>
      </w:pPr>
      <w:r w:rsidRPr="00E62ABE">
        <w:t xml:space="preserve">Dispõe sobre as instituições de educação superior mantidas pela iniciativa privada ou filantrópicas a fim de vedar taxas para emissão de documentos escolares. </w:t>
      </w:r>
    </w:p>
    <w:p w:rsidR="000C4FB0" w:rsidRPr="00E62ABE" w:rsidRDefault="00187F17" w:rsidP="00C41D84">
      <w:pPr>
        <w:pStyle w:val="AUTORRELATOREMENTA"/>
        <w:widowControl/>
      </w:pPr>
      <w:r w:rsidRPr="00E62ABE">
        <w:t xml:space="preserve">Autor: </w:t>
      </w:r>
      <w:r w:rsidRPr="00763A86">
        <w:rPr>
          <w:b w:val="0"/>
        </w:rPr>
        <w:t>Deputado GUILHERME BOULOS</w:t>
      </w:r>
    </w:p>
    <w:p w:rsidR="000C4FB0" w:rsidRPr="00E62ABE" w:rsidRDefault="00187F17" w:rsidP="00C41D84">
      <w:pPr>
        <w:pStyle w:val="AUTORRELATOREMENTA"/>
        <w:widowControl/>
      </w:pPr>
      <w:r w:rsidRPr="00E62ABE">
        <w:t xml:space="preserve">Relator: </w:t>
      </w:r>
      <w:r w:rsidRPr="00763A86">
        <w:rPr>
          <w:b w:val="0"/>
        </w:rPr>
        <w:t>Deputado PROF. REGINALDO VERAS</w:t>
      </w:r>
    </w:p>
    <w:p w:rsidR="00F052F8" w:rsidRPr="00E62ABE" w:rsidRDefault="008514F6" w:rsidP="00C41D84">
      <w:pPr>
        <w:pStyle w:val="RELATRIOVOTO"/>
        <w:keepNext w:val="0"/>
        <w:widowControl/>
      </w:pPr>
      <w:r w:rsidRPr="00E62ABE">
        <w:t>I - RELATÓRIO</w:t>
      </w:r>
    </w:p>
    <w:p w:rsidR="00F052F8" w:rsidRDefault="00473FB5" w:rsidP="00C41D84">
      <w:pPr>
        <w:pStyle w:val="CORPOPADRO"/>
      </w:pPr>
      <w:r>
        <w:t>O Projeto de Lei nº 3.693, de 2023, do Senhor Deputado Guilherme Boulos, veda a cobrança de taxas para emissão de documentos escolares em instituições de ensino superior mantidas pela iniciativa privada ou filantrópicas.</w:t>
      </w:r>
      <w:r w:rsidR="00935635">
        <w:t xml:space="preserve"> Para tanto, acrescenta § 4º ao art. 53, com a seguinte redação: “§ 4º No caso das instituições de ensino superior da iniciativa privada ou filantrópicas, fica vedada a cobrança de taxa para emissão de documentos escolares”.</w:t>
      </w:r>
    </w:p>
    <w:p w:rsidR="00935635" w:rsidRDefault="00935635" w:rsidP="00C41D84">
      <w:pPr>
        <w:pStyle w:val="CORPOPADRO"/>
      </w:pPr>
      <w:r>
        <w:t>A proposição foi distribuída às Comissões de Educação (CE) e de Constituição e Justiça e de Cidadania (CCJC).</w:t>
      </w:r>
    </w:p>
    <w:p w:rsidR="00935635" w:rsidRDefault="00935635" w:rsidP="00C41D84">
      <w:pPr>
        <w:pStyle w:val="CORPOPADRO"/>
      </w:pPr>
      <w:r>
        <w:t>Não foram</w:t>
      </w:r>
      <w:r w:rsidR="00812EE4">
        <w:t xml:space="preserve"> apresentadas emendas no prazo regimental.</w:t>
      </w:r>
    </w:p>
    <w:p w:rsidR="00812EE4" w:rsidRPr="00E62ABE" w:rsidRDefault="00812EE4" w:rsidP="00C41D84">
      <w:pPr>
        <w:pStyle w:val="CORPOPADRO"/>
      </w:pPr>
      <w:r>
        <w:t>É o Relatório.</w:t>
      </w:r>
    </w:p>
    <w:p w:rsidR="000C4FB0" w:rsidRPr="00E62ABE" w:rsidRDefault="008514F6" w:rsidP="00C41D84">
      <w:pPr>
        <w:pStyle w:val="RELATRIOVOTO"/>
        <w:keepNext w:val="0"/>
        <w:widowControl/>
      </w:pPr>
      <w:r w:rsidRPr="00E62ABE">
        <w:t xml:space="preserve">II - VOTO </w:t>
      </w:r>
      <w:r w:rsidR="00FD6180" w:rsidRPr="00E62ABE">
        <w:t>do</w:t>
      </w:r>
      <w:r w:rsidR="00187F17" w:rsidRPr="00E62ABE">
        <w:t xml:space="preserve"> </w:t>
      </w:r>
      <w:r w:rsidR="00FD6180" w:rsidRPr="00E62ABE">
        <w:t>Relator</w:t>
      </w:r>
    </w:p>
    <w:p w:rsidR="006D60FA" w:rsidRDefault="006D60FA" w:rsidP="00C41D84">
      <w:pPr>
        <w:pStyle w:val="CORPOPADRO"/>
      </w:pPr>
      <w:r>
        <w:lastRenderedPageBreak/>
        <w:t>O Projeto de Lei nº 3.693, de 2023, do Senhor Deputado Guilherme Boulos, veda a cobrança de taxas para emissão de documentos escolares em instituições de ensino superior mantidas pela iniciativa privada ou filantrópicas. Para tanto, acrescenta § 4º ao art. 53, com a seguinte redação: “§ 4º No caso das instituições de ensino superior da iniciativa privada ou filantrópicas, fica vedada a cobrança de taxa para emissão de documentos escolares”.</w:t>
      </w:r>
    </w:p>
    <w:p w:rsidR="008151CA" w:rsidRDefault="008151CA" w:rsidP="00C41D84">
      <w:pPr>
        <w:pStyle w:val="CORPOPADRO"/>
      </w:pPr>
      <w:r>
        <w:t>A proposta tem inegável mérito educacional, pois a emissão de documentos é parte do serviço contratado junto às instituições de ensino. No entanto, o art. 53 da Lei nº 9.394, de 20 de dezembro de 1996 — Lei de Diretrizes e Bases da Educação Nacional (LDB) —</w:t>
      </w:r>
      <w:r w:rsidR="0092737D">
        <w:t xml:space="preserve"> trata especificamente de universidades. Portanto, entendemos ser mais adequado alocar o dispositivo desejado</w:t>
      </w:r>
      <w:r w:rsidR="007746F0">
        <w:t xml:space="preserve"> em novo dispositivo da mesma lei</w:t>
      </w:r>
      <w:r w:rsidR="0092737D">
        <w:t>, com ajustes de redação</w:t>
      </w:r>
      <w:r w:rsidR="007746F0">
        <w:t>, principalmente o alinhamento com a classificação do art. 19, na qual constam instituições privadas (as quais podem ser qualificadas ou certificadas como confessionais ou filantrópicas) e comunitárias. Para tanto,</w:t>
      </w:r>
      <w:r w:rsidR="00614FD3">
        <w:t xml:space="preserve"> propomos Substitutivo</w:t>
      </w:r>
      <w:r w:rsidR="007746F0">
        <w:t xml:space="preserve"> com esses aperfeiçoamentos</w:t>
      </w:r>
      <w:r w:rsidR="00614FD3">
        <w:t>.</w:t>
      </w:r>
    </w:p>
    <w:p w:rsidR="00F052F8" w:rsidRPr="00E62ABE" w:rsidRDefault="00042B31" w:rsidP="00C41D84">
      <w:pPr>
        <w:pStyle w:val="CORPOPADRO"/>
      </w:pPr>
      <w:r>
        <w:t>Diante do exposto, nosso voto é pela APROVAÇÃO do Projeto de Lei nº 3.693, de 2023</w:t>
      </w:r>
      <w:r w:rsidR="00614FD3">
        <w:t>, na forma do Substitutivo anexo</w:t>
      </w:r>
      <w:r>
        <w:t>.</w:t>
      </w:r>
    </w:p>
    <w:p w:rsidR="000C4FB0" w:rsidRPr="00E62ABE" w:rsidRDefault="00187F17" w:rsidP="00C41D84">
      <w:pPr>
        <w:pStyle w:val="FECHOlocaledata"/>
      </w:pPr>
      <w:r w:rsidRPr="00E62ABE">
        <w:t>Sala da Comissão, em        de                     de 2023.</w:t>
      </w:r>
    </w:p>
    <w:p w:rsidR="00187F17" w:rsidRPr="00E62ABE" w:rsidRDefault="00187F17" w:rsidP="00C41D84">
      <w:pPr>
        <w:pStyle w:val="ASSINATURA"/>
      </w:pPr>
      <w:r w:rsidRPr="00E62ABE">
        <w:t>Deputado PROF. REGINALDO VERAS</w:t>
      </w:r>
    </w:p>
    <w:p w:rsidR="000C4FB0" w:rsidRPr="00E62ABE" w:rsidRDefault="00187F17" w:rsidP="00C41D84">
      <w:pPr>
        <w:pStyle w:val="ASSINATURA"/>
        <w:rPr>
          <w:snapToGrid w:val="0"/>
        </w:rPr>
      </w:pPr>
      <w:r w:rsidRPr="00E62ABE">
        <w:t>Relator</w:t>
      </w:r>
    </w:p>
    <w:p w:rsidR="00105B04" w:rsidRPr="00E62ABE" w:rsidRDefault="00105B04" w:rsidP="00C41D84">
      <w:pPr>
        <w:pStyle w:val="NDOTRABALHOSISCONLE"/>
        <w:widowControl/>
      </w:pPr>
    </w:p>
    <w:p w:rsidR="008F2B0B" w:rsidRPr="00E62ABE" w:rsidRDefault="00187F17" w:rsidP="00C41D84">
      <w:pPr>
        <w:pStyle w:val="NDOTRABALHOSISCONLE"/>
        <w:widowControl/>
      </w:pPr>
      <w:r w:rsidRPr="00E62ABE">
        <w:t>2023-17326</w:t>
      </w:r>
      <w:r w:rsidR="008F2B0B" w:rsidRPr="00E62ABE">
        <w:br w:type="page"/>
      </w:r>
    </w:p>
    <w:p w:rsidR="00964E9E" w:rsidRPr="00E62ABE" w:rsidRDefault="0067041A" w:rsidP="00C41D84">
      <w:pPr>
        <w:pStyle w:val="COMISSO"/>
      </w:pPr>
      <w:r w:rsidRPr="00E62ABE">
        <w:lastRenderedPageBreak/>
        <w:t xml:space="preserve">Comissão de Educação </w:t>
      </w:r>
    </w:p>
    <w:p w:rsidR="002B1222" w:rsidRDefault="00187F17" w:rsidP="00C41D84">
      <w:pPr>
        <w:pStyle w:val="EPGRAFEnomedaproposio"/>
        <w:rPr>
          <w:spacing w:val="0"/>
        </w:rPr>
      </w:pPr>
      <w:r w:rsidRPr="00E62ABE">
        <w:rPr>
          <w:spacing w:val="0"/>
        </w:rPr>
        <w:t xml:space="preserve">SUBSTITUTIVO </w:t>
      </w:r>
      <w:r w:rsidR="00D5281B">
        <w:rPr>
          <w:spacing w:val="0"/>
        </w:rPr>
        <w:t>a</w:t>
      </w:r>
      <w:r w:rsidR="0092737D">
        <w:rPr>
          <w:spacing w:val="0"/>
        </w:rPr>
        <w:t>O PROJETO DE LEI nº 3.693, de 2023</w:t>
      </w:r>
    </w:p>
    <w:p w:rsidR="00F052F8" w:rsidRPr="00E62ABE" w:rsidRDefault="00187F17" w:rsidP="00C41D84">
      <w:pPr>
        <w:pStyle w:val="EMENTA"/>
        <w:widowControl/>
      </w:pPr>
      <w:r w:rsidRPr="00E62ABE">
        <w:t>Dispõe sobre a</w:t>
      </w:r>
      <w:r w:rsidR="0092737D">
        <w:t xml:space="preserve"> vedação de cobrança de taxas para emissão de documentos escolares em</w:t>
      </w:r>
      <w:r w:rsidRPr="00E62ABE">
        <w:t xml:space="preserve"> instituições de e</w:t>
      </w:r>
      <w:r w:rsidR="0092737D">
        <w:t>nsino</w:t>
      </w:r>
      <w:r w:rsidRPr="00E62ABE">
        <w:t xml:space="preserve"> superior</w:t>
      </w:r>
      <w:r w:rsidR="00AD1255">
        <w:t xml:space="preserve"> privadas ou filantrópicas</w:t>
      </w:r>
      <w:r w:rsidRPr="00E62ABE">
        <w:t xml:space="preserve">. </w:t>
      </w:r>
    </w:p>
    <w:p w:rsidR="00D809F9" w:rsidRPr="00E62ABE" w:rsidRDefault="00694896" w:rsidP="00C41D84">
      <w:pPr>
        <w:pStyle w:val="PREMBULO"/>
      </w:pPr>
      <w:r w:rsidRPr="00E62ABE">
        <w:t>O Congresso Nacional decreta:</w:t>
      </w:r>
    </w:p>
    <w:p w:rsidR="00F052F8" w:rsidRDefault="008514F6" w:rsidP="00C41D84">
      <w:pPr>
        <w:pStyle w:val="CORPOPADRO"/>
      </w:pPr>
      <w:r w:rsidRPr="00E62ABE">
        <w:t>Art. 1º</w:t>
      </w:r>
      <w:r w:rsidR="0092737D">
        <w:t xml:space="preserve"> A Lei nº 9.394, de 20 de dezembro de 1996, passa a vigorar acrescida de art. 47-A:</w:t>
      </w:r>
    </w:p>
    <w:p w:rsidR="0092737D" w:rsidRDefault="0092737D" w:rsidP="00C41D84">
      <w:pPr>
        <w:pStyle w:val="CORPOPADRO"/>
      </w:pPr>
      <w:r>
        <w:t xml:space="preserve">“Art. 47-A. </w:t>
      </w:r>
      <w:r w:rsidR="00AD1255">
        <w:t>Fica vedada a cobrança de taxa para emissão de documentos escolares em instituições de ensino superior privadas</w:t>
      </w:r>
      <w:r w:rsidR="007746F0">
        <w:t xml:space="preserve"> ou</w:t>
      </w:r>
      <w:r w:rsidR="00C640DF">
        <w:t xml:space="preserve"> comunitárias</w:t>
      </w:r>
      <w:r>
        <w:t>.”</w:t>
      </w:r>
    </w:p>
    <w:p w:rsidR="00960329" w:rsidRPr="00E62ABE" w:rsidRDefault="00960329" w:rsidP="00C41D84">
      <w:pPr>
        <w:pStyle w:val="CORPOPADRO"/>
      </w:pPr>
      <w:r>
        <w:t>Art. 2º Esta lei entra em vigor na data de sua publicação.</w:t>
      </w:r>
    </w:p>
    <w:p w:rsidR="00964E9E" w:rsidRPr="00E62ABE" w:rsidRDefault="00187F17" w:rsidP="00C41D84">
      <w:pPr>
        <w:pStyle w:val="FECHOlocaledata"/>
      </w:pPr>
      <w:r w:rsidRPr="00E62ABE">
        <w:t>Sala da Comissão, em        de                     de 2023.</w:t>
      </w:r>
    </w:p>
    <w:p w:rsidR="00187F17" w:rsidRPr="00E62ABE" w:rsidRDefault="00187F17" w:rsidP="00C41D84">
      <w:pPr>
        <w:pStyle w:val="ASSINATURA"/>
      </w:pPr>
      <w:r w:rsidRPr="00E62ABE">
        <w:t>Deputado PROF. REGINALDO VERAS</w:t>
      </w:r>
    </w:p>
    <w:p w:rsidR="00964E9E" w:rsidRPr="00E62ABE" w:rsidRDefault="00187F17" w:rsidP="00C41D84">
      <w:pPr>
        <w:pStyle w:val="ASSINATURA"/>
        <w:rPr>
          <w:snapToGrid w:val="0"/>
        </w:rPr>
      </w:pPr>
      <w:r w:rsidRPr="00E62ABE">
        <w:t>Relator</w:t>
      </w:r>
    </w:p>
    <w:p w:rsidR="00105B04" w:rsidRPr="00E62ABE" w:rsidRDefault="00105B04" w:rsidP="00C41D84">
      <w:pPr>
        <w:pStyle w:val="NDOTRABALHOSISCONLE"/>
        <w:widowControl/>
      </w:pPr>
    </w:p>
    <w:p w:rsidR="00F052F8" w:rsidRPr="00E62ABE" w:rsidRDefault="00187F17" w:rsidP="00C41D84">
      <w:pPr>
        <w:pStyle w:val="NDOTRABALHOSISCONLE"/>
        <w:widowControl/>
      </w:pPr>
      <w:r w:rsidRPr="00E62ABE">
        <w:t>2023-17326</w:t>
      </w:r>
    </w:p>
    <w:sectPr w:rsidR="00F052F8" w:rsidRPr="00E62ABE" w:rsidSect="00D101D5">
      <w:headerReference w:type="default" r:id="rId7"/>
      <w:pgSz w:w="11908" w:h="16833"/>
      <w:pgMar w:top="1701" w:right="1701" w:bottom="1134" w:left="1701" w:header="794" w:footer="794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B87" w:rsidRDefault="00033B87">
      <w:r>
        <w:separator/>
      </w:r>
    </w:p>
  </w:endnote>
  <w:endnote w:type="continuationSeparator" w:id="0">
    <w:p w:rsidR="00033B87" w:rsidRDefault="00033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B87" w:rsidRDefault="00033B87">
      <w:r>
        <w:separator/>
      </w:r>
    </w:p>
  </w:footnote>
  <w:footnote w:type="continuationSeparator" w:id="0">
    <w:p w:rsidR="00033B87" w:rsidRDefault="00033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335708"/>
      <w:docPartObj>
        <w:docPartGallery w:val="Page Numbers (Top of Page)"/>
        <w:docPartUnique/>
      </w:docPartObj>
    </w:sdtPr>
    <w:sdtEndPr/>
    <w:sdtContent>
      <w:p w:rsidR="00763A86" w:rsidRDefault="00763A8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23D3">
          <w:rPr>
            <w:noProof/>
          </w:rPr>
          <w:t>3</w:t>
        </w:r>
        <w:r>
          <w:fldChar w:fldCharType="end"/>
        </w:r>
      </w:p>
    </w:sdtContent>
  </w:sdt>
  <w:p w:rsidR="00F052F8" w:rsidRPr="00191C13" w:rsidRDefault="00F052F8" w:rsidP="00191C1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D5936"/>
    <w:multiLevelType w:val="hybridMultilevel"/>
    <w:tmpl w:val="54A2336C"/>
    <w:lvl w:ilvl="0" w:tplc="3D24F362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11BE53FA"/>
    <w:multiLevelType w:val="hybridMultilevel"/>
    <w:tmpl w:val="9FBC8EF6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 w15:restartNumberingAfterBreak="0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" w15:restartNumberingAfterBreak="0">
    <w:nsid w:val="4664405D"/>
    <w:multiLevelType w:val="hybridMultilevel"/>
    <w:tmpl w:val="025CFA58"/>
    <w:lvl w:ilvl="0" w:tplc="BA200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726C62EF"/>
    <w:multiLevelType w:val="singleLevel"/>
    <w:tmpl w:val="35068678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5"/>
  </w:num>
  <w:num w:numId="9">
    <w:abstractNumId w:val="5"/>
  </w:num>
  <w:num w:numId="10">
    <w:abstractNumId w:val="5"/>
  </w:num>
  <w:num w:numId="11">
    <w:abstractNumId w:val="3"/>
  </w:num>
  <w:num w:numId="12">
    <w:abstractNumId w:val="1"/>
  </w:num>
  <w:num w:numId="13">
    <w:abstractNumId w:val="2"/>
  </w:num>
  <w:num w:numId="14">
    <w:abstractNumId w:val="5"/>
  </w:num>
  <w:num w:numId="15">
    <w:abstractNumId w:val="5"/>
  </w:num>
  <w:num w:numId="16">
    <w:abstractNumId w:val="5"/>
  </w:num>
  <w:num w:numId="17">
    <w:abstractNumId w:val="3"/>
  </w:num>
  <w:num w:numId="18">
    <w:abstractNumId w:val="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4F6"/>
    <w:rsid w:val="00003963"/>
    <w:rsid w:val="00026257"/>
    <w:rsid w:val="00033B87"/>
    <w:rsid w:val="00036B0F"/>
    <w:rsid w:val="00042B31"/>
    <w:rsid w:val="000C4FB0"/>
    <w:rsid w:val="000E0C2D"/>
    <w:rsid w:val="000F3103"/>
    <w:rsid w:val="00105B04"/>
    <w:rsid w:val="00121A03"/>
    <w:rsid w:val="001532CA"/>
    <w:rsid w:val="00166263"/>
    <w:rsid w:val="00187F17"/>
    <w:rsid w:val="00191C13"/>
    <w:rsid w:val="00197CE9"/>
    <w:rsid w:val="001C1FED"/>
    <w:rsid w:val="001D00AD"/>
    <w:rsid w:val="002761D8"/>
    <w:rsid w:val="002B1222"/>
    <w:rsid w:val="002B631F"/>
    <w:rsid w:val="00300B51"/>
    <w:rsid w:val="003041A2"/>
    <w:rsid w:val="0032734D"/>
    <w:rsid w:val="00350929"/>
    <w:rsid w:val="0038258A"/>
    <w:rsid w:val="003B73F8"/>
    <w:rsid w:val="00406513"/>
    <w:rsid w:val="00453C09"/>
    <w:rsid w:val="00461D61"/>
    <w:rsid w:val="00473FB5"/>
    <w:rsid w:val="0049063B"/>
    <w:rsid w:val="00490F80"/>
    <w:rsid w:val="004A3483"/>
    <w:rsid w:val="004F46FB"/>
    <w:rsid w:val="004F75DF"/>
    <w:rsid w:val="00516797"/>
    <w:rsid w:val="005204F9"/>
    <w:rsid w:val="00526BF8"/>
    <w:rsid w:val="00540239"/>
    <w:rsid w:val="00545308"/>
    <w:rsid w:val="005A01B0"/>
    <w:rsid w:val="005A06C0"/>
    <w:rsid w:val="005A6D73"/>
    <w:rsid w:val="005F772B"/>
    <w:rsid w:val="00614FD3"/>
    <w:rsid w:val="00615D79"/>
    <w:rsid w:val="00651F99"/>
    <w:rsid w:val="0067041A"/>
    <w:rsid w:val="006846C2"/>
    <w:rsid w:val="00694896"/>
    <w:rsid w:val="006D60FA"/>
    <w:rsid w:val="006F533D"/>
    <w:rsid w:val="006F561B"/>
    <w:rsid w:val="0072187F"/>
    <w:rsid w:val="007222E1"/>
    <w:rsid w:val="00763A86"/>
    <w:rsid w:val="00770EB9"/>
    <w:rsid w:val="007746F0"/>
    <w:rsid w:val="007829E8"/>
    <w:rsid w:val="007D74EA"/>
    <w:rsid w:val="00812EE4"/>
    <w:rsid w:val="008151CA"/>
    <w:rsid w:val="00830887"/>
    <w:rsid w:val="00840700"/>
    <w:rsid w:val="008514F6"/>
    <w:rsid w:val="00867211"/>
    <w:rsid w:val="00876AAE"/>
    <w:rsid w:val="008809C4"/>
    <w:rsid w:val="008A72AC"/>
    <w:rsid w:val="008C38F3"/>
    <w:rsid w:val="008F2B0B"/>
    <w:rsid w:val="00901163"/>
    <w:rsid w:val="0092737D"/>
    <w:rsid w:val="00935635"/>
    <w:rsid w:val="00960329"/>
    <w:rsid w:val="00964E9E"/>
    <w:rsid w:val="009A399B"/>
    <w:rsid w:val="009E2646"/>
    <w:rsid w:val="009F1793"/>
    <w:rsid w:val="009F367C"/>
    <w:rsid w:val="00A123EF"/>
    <w:rsid w:val="00A370AA"/>
    <w:rsid w:val="00A64039"/>
    <w:rsid w:val="00A77A0D"/>
    <w:rsid w:val="00A80B8B"/>
    <w:rsid w:val="00AA2394"/>
    <w:rsid w:val="00AD1255"/>
    <w:rsid w:val="00B3175C"/>
    <w:rsid w:val="00B71854"/>
    <w:rsid w:val="00B718C2"/>
    <w:rsid w:val="00B76A29"/>
    <w:rsid w:val="00B831E4"/>
    <w:rsid w:val="00B84C0A"/>
    <w:rsid w:val="00BA3E48"/>
    <w:rsid w:val="00BE007D"/>
    <w:rsid w:val="00BE7DBA"/>
    <w:rsid w:val="00C14579"/>
    <w:rsid w:val="00C41D84"/>
    <w:rsid w:val="00C50F97"/>
    <w:rsid w:val="00C640DF"/>
    <w:rsid w:val="00CC2F7F"/>
    <w:rsid w:val="00D101D5"/>
    <w:rsid w:val="00D5281B"/>
    <w:rsid w:val="00D66B18"/>
    <w:rsid w:val="00D72C1E"/>
    <w:rsid w:val="00D74E7B"/>
    <w:rsid w:val="00D809F9"/>
    <w:rsid w:val="00DA209A"/>
    <w:rsid w:val="00DE634C"/>
    <w:rsid w:val="00DE7891"/>
    <w:rsid w:val="00DF5F0E"/>
    <w:rsid w:val="00E128CC"/>
    <w:rsid w:val="00E2316C"/>
    <w:rsid w:val="00E62ABE"/>
    <w:rsid w:val="00EC0E4F"/>
    <w:rsid w:val="00F01C1F"/>
    <w:rsid w:val="00F02308"/>
    <w:rsid w:val="00F03752"/>
    <w:rsid w:val="00F052F8"/>
    <w:rsid w:val="00F10C6C"/>
    <w:rsid w:val="00F25A8F"/>
    <w:rsid w:val="00F81D8D"/>
    <w:rsid w:val="00F82B83"/>
    <w:rsid w:val="00F9007B"/>
    <w:rsid w:val="00FA00C1"/>
    <w:rsid w:val="00FB23D3"/>
    <w:rsid w:val="00FD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ADE37DE-C836-4FED-9409-8E31D599A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3" w:qFormat="1"/>
    <w:lsdException w:name="heading 2" w:uiPriority="14" w:qFormat="1"/>
    <w:lsdException w:name="heading 3" w:uiPriority="15" w:qFormat="1"/>
    <w:lsdException w:name="heading 4" w:uiPriority="16" w:qFormat="1"/>
    <w:lsdException w:name="heading 5" w:uiPriority="17" w:qFormat="1"/>
    <w:lsdException w:name="heading 6" w:semiHidden="1" w:uiPriority="18" w:unhideWhenUsed="1" w:qFormat="1"/>
    <w:lsdException w:name="heading 7" w:semiHidden="1" w:uiPriority="19" w:unhideWhenUsed="1" w:qFormat="1"/>
    <w:lsdException w:name="heading 8" w:semiHidden="1" w:uiPriority="37" w:unhideWhenUsed="1" w:qFormat="1"/>
    <w:lsdException w:name="heading 9" w:semiHidden="1" w:uiPriority="37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37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semiHidden/>
    <w:qFormat/>
    <w:rsid w:val="007D74EA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763A86"/>
    <w:pPr>
      <w:keepNext/>
      <w:keepLines/>
      <w:numPr>
        <w:numId w:val="16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763A86"/>
    <w:pPr>
      <w:keepNext/>
      <w:keepLines/>
      <w:numPr>
        <w:ilvl w:val="1"/>
        <w:numId w:val="16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763A86"/>
    <w:pPr>
      <w:keepNext/>
      <w:keepLines/>
      <w:numPr>
        <w:ilvl w:val="2"/>
        <w:numId w:val="16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763A86"/>
    <w:pPr>
      <w:keepNext/>
      <w:keepLines/>
      <w:numPr>
        <w:numId w:val="17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763A86"/>
    <w:pPr>
      <w:keepNext/>
      <w:keepLines/>
      <w:numPr>
        <w:numId w:val="18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763A86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763A86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763A86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763A86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763A86"/>
    <w:rPr>
      <w:rFonts w:ascii="Arial" w:hAnsi="Arial"/>
      <w:sz w:val="22"/>
    </w:rPr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</w:pPr>
    <w:rPr>
      <w:i/>
      <w:snapToGrid w:val="0"/>
      <w:color w:val="000000"/>
    </w:rPr>
  </w:style>
  <w:style w:type="paragraph" w:customStyle="1" w:styleId="APENSO">
    <w:name w:val="APENSO"/>
    <w:basedOn w:val="Normal"/>
    <w:next w:val="EMENTA"/>
    <w:qFormat/>
    <w:rsid w:val="00DE634C"/>
    <w:pPr>
      <w:jc w:val="center"/>
    </w:pPr>
  </w:style>
  <w:style w:type="paragraph" w:customStyle="1" w:styleId="ASSINATURA">
    <w:name w:val="ASSINATURA"/>
    <w:basedOn w:val="Normal"/>
    <w:next w:val="NDOTRABALHOSISCONLE"/>
    <w:qFormat/>
    <w:rsid w:val="00763A86"/>
    <w:pPr>
      <w:spacing w:after="60"/>
      <w:jc w:val="center"/>
    </w:pPr>
  </w:style>
  <w:style w:type="paragraph" w:customStyle="1" w:styleId="COMISSO">
    <w:name w:val="COMISSÃO"/>
    <w:basedOn w:val="Normal"/>
    <w:next w:val="EPGRAFEnomedaproposio"/>
    <w:qFormat/>
    <w:rsid w:val="00763A86"/>
    <w:rPr>
      <w:b/>
      <w:caps/>
      <w:sz w:val="28"/>
      <w:szCs w:val="28"/>
    </w:rPr>
  </w:style>
  <w:style w:type="paragraph" w:customStyle="1" w:styleId="CORPOPADRO">
    <w:name w:val="CORPO PADRÃO"/>
    <w:qFormat/>
    <w:rsid w:val="00763A86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763A86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</w:pPr>
    <w:rPr>
      <w:noProof/>
      <w:snapToGrid w:val="0"/>
      <w:color w:val="000000"/>
    </w:rPr>
  </w:style>
  <w:style w:type="paragraph" w:customStyle="1" w:styleId="NDOTRABALHOSISCONLE">
    <w:name w:val="Nº DO TRABALHO SISCONLE"/>
    <w:basedOn w:val="Normal"/>
    <w:semiHidden/>
    <w:qFormat/>
    <w:rsid w:val="00763A86"/>
    <w:pPr>
      <w:widowControl w:val="0"/>
    </w:pPr>
    <w:rPr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763A86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paragraph" w:customStyle="1" w:styleId="EPGRAFEnomedaproposio">
    <w:name w:val="EPÍGRAFE (nome da proposição)"/>
    <w:basedOn w:val="Normal"/>
    <w:qFormat/>
    <w:rsid w:val="00763A86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36B0F"/>
    <w:rPr>
      <w:rFonts w:ascii="Arial" w:hAnsi="Arial"/>
      <w:sz w:val="22"/>
      <w:szCs w:val="24"/>
      <w:lang w:eastAsia="en-US"/>
    </w:rPr>
  </w:style>
  <w:style w:type="paragraph" w:customStyle="1" w:styleId="NDEPGINA">
    <w:name w:val="Nº DE PÁGINA"/>
    <w:basedOn w:val="Normal"/>
    <w:next w:val="Normal"/>
    <w:semiHidden/>
    <w:qFormat/>
    <w:rsid w:val="00763A86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763A86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RELATRIOVOTO">
    <w:name w:val="RELATÓRIO/VOTO"/>
    <w:basedOn w:val="Normal"/>
    <w:next w:val="Normal"/>
    <w:qFormat/>
    <w:rsid w:val="00763A86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TRANSCRIO">
    <w:name w:val="TRANSCRIÇÃO"/>
    <w:basedOn w:val="TRANSCRIOLEI0"/>
    <w:next w:val="CORPOPADRO"/>
    <w:uiPriority w:val="1"/>
    <w:qFormat/>
    <w:rsid w:val="00DE634C"/>
    <w:rPr>
      <w:i/>
    </w:rPr>
  </w:style>
  <w:style w:type="paragraph" w:customStyle="1" w:styleId="TRANSCRIOLEI0">
    <w:name w:val="TRANSCRIÇÃO LEI"/>
    <w:basedOn w:val="Normal"/>
    <w:uiPriority w:val="1"/>
    <w:qFormat/>
    <w:rsid w:val="00DE634C"/>
    <w:pPr>
      <w:spacing w:line="276" w:lineRule="auto"/>
      <w:ind w:left="2268"/>
    </w:pPr>
    <w:rPr>
      <w:sz w:val="22"/>
    </w:rPr>
  </w:style>
  <w:style w:type="paragraph" w:customStyle="1" w:styleId="PREMBULO">
    <w:name w:val="PREÂMBULO"/>
    <w:basedOn w:val="Normal"/>
    <w:next w:val="Normal"/>
    <w:qFormat/>
    <w:rsid w:val="007D74EA"/>
    <w:pPr>
      <w:spacing w:before="720" w:after="240" w:line="360" w:lineRule="auto"/>
      <w:ind w:firstLine="1701"/>
    </w:pPr>
    <w:rPr>
      <w:snapToGrid w:val="0"/>
      <w:color w:val="000000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036B0F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763A86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763A86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763A86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763A86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ENUMERAO">
    <w:name w:val="ENUMERAÇÃO"/>
    <w:basedOn w:val="CORPOPADRO"/>
    <w:qFormat/>
    <w:rsid w:val="00763A86"/>
    <w:pPr>
      <w:numPr>
        <w:numId w:val="13"/>
      </w:numPr>
    </w:pPr>
  </w:style>
  <w:style w:type="paragraph" w:customStyle="1" w:styleId="AUTORRELATOREMENTA">
    <w:name w:val="AUTOR/RELATOR EMENTA"/>
    <w:basedOn w:val="Normal"/>
    <w:next w:val="RELATRIOVOTO"/>
    <w:qFormat/>
    <w:rsid w:val="00763A86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EMENTA"/>
    <w:semiHidden/>
    <w:qFormat/>
    <w:rsid w:val="00763A86"/>
    <w:pPr>
      <w:jc w:val="center"/>
    </w:pPr>
  </w:style>
  <w:style w:type="paragraph" w:customStyle="1" w:styleId="BIBLIOGRAFIA">
    <w:name w:val="BIBLIOGRAFIA"/>
    <w:basedOn w:val="Normal"/>
    <w:autoRedefine/>
    <w:semiHidden/>
    <w:qFormat/>
    <w:rsid w:val="00763A86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763A86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763A86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763A86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036B0F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763A86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763A86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763A86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763A86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763A86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763A86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763A86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763A86"/>
    <w:pPr>
      <w:spacing w:after="0"/>
      <w:jc w:val="center"/>
    </w:pPr>
  </w:style>
  <w:style w:type="paragraph" w:customStyle="1" w:styleId="DISCURSO">
    <w:name w:val="DISCURSO"/>
    <w:basedOn w:val="Normal"/>
    <w:semiHidden/>
    <w:qFormat/>
    <w:rsid w:val="00763A86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763A86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semiHidden/>
    <w:qFormat/>
    <w:rsid w:val="00763A86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NOVAREDAO">
    <w:name w:val="NOVA REDAÇÃO"/>
    <w:basedOn w:val="TRANSCRIOLEI0"/>
    <w:qFormat/>
    <w:rsid w:val="00DE634C"/>
  </w:style>
  <w:style w:type="paragraph" w:styleId="PargrafodaLista">
    <w:name w:val="List Paragraph"/>
    <w:basedOn w:val="Normal"/>
    <w:uiPriority w:val="34"/>
    <w:semiHidden/>
    <w:qFormat/>
    <w:rsid w:val="00763A86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763A86"/>
    <w:rPr>
      <w:vertAlign w:val="superscript"/>
    </w:rPr>
  </w:style>
  <w:style w:type="paragraph" w:customStyle="1" w:styleId="SUMRIO">
    <w:name w:val="SUMÁRIO"/>
    <w:basedOn w:val="Normal"/>
    <w:next w:val="Normal"/>
    <w:semiHidden/>
    <w:qFormat/>
    <w:rsid w:val="00763A86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763A86"/>
    <w:rPr>
      <w:rFonts w:ascii="Arial" w:hAnsi="Arial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NLE">
    <w:name w:val="TABELA CONLE"/>
    <w:basedOn w:val="Tabelanormal"/>
    <w:uiPriority w:val="99"/>
    <w:rsid w:val="00763A86"/>
    <w:pPr>
      <w:jc w:val="center"/>
    </w:pPr>
    <w:rPr>
      <w:rFonts w:ascii="Arial" w:hAnsi="Arial"/>
      <w:sz w:val="22"/>
      <w:szCs w:val="24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DE634C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DE634C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763A86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36B0F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DE634C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DE634C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DE634C"/>
    <w:pPr>
      <w:ind w:firstLine="1134"/>
    </w:pPr>
    <w:rPr>
      <w:i/>
      <w:cap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461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</vt:lpstr>
    </vt:vector>
  </TitlesOfParts>
  <Company>Camara dos Deputados</Company>
  <LinksUpToDate>false</LinksUpToDate>
  <CharactersWithSpaces>2950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</dc:title>
  <dc:subject>PPEC - Parecer a Proposta de Emenda à Constituição</dc:subject>
  <dc:creator>MOD.CONLE.ST 17326/2023</dc:creator>
  <cp:lastModifiedBy>Leonardo Paraiso Vilela Carvalho</cp:lastModifiedBy>
  <cp:revision>2</cp:revision>
  <cp:lastPrinted>2011-09-30T12:53:00Z</cp:lastPrinted>
  <dcterms:created xsi:type="dcterms:W3CDTF">2025-10-14T22:33:00Z</dcterms:created>
  <dcterms:modified xsi:type="dcterms:W3CDTF">2025-10-14T22:33:00Z</dcterms:modified>
</cp:coreProperties>
</file>