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3A8" w:rsidRDefault="0000630D" w:rsidP="0000630D">
      <w:pPr>
        <w:jc w:val="center"/>
      </w:pPr>
      <w:bookmarkStart w:id="0" w:name="z2487945_BRASAO"/>
      <w:bookmarkStart w:id="1" w:name="z248794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0D" w:rsidRDefault="0000630D" w:rsidP="0000630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0630D" w:rsidRDefault="0000630D" w:rsidP="0000630D">
      <w:pPr>
        <w:rPr>
          <w:sz w:val="24"/>
        </w:rPr>
      </w:pPr>
    </w:p>
    <w:p w:rsidR="0000630D" w:rsidRDefault="0000630D" w:rsidP="0000630D">
      <w:pPr>
        <w:keepNext/>
        <w:keepLines/>
        <w:jc w:val="center"/>
        <w:rPr>
          <w:b/>
          <w:sz w:val="44"/>
        </w:rPr>
      </w:pPr>
      <w:bookmarkStart w:id="2" w:name="z2487945_TITULO"/>
      <w:r>
        <w:rPr>
          <w:b/>
          <w:sz w:val="44"/>
        </w:rPr>
        <w:t>TVR Nº 177, DE 2025</w:t>
      </w:r>
      <w:bookmarkEnd w:id="2"/>
    </w:p>
    <w:p w:rsidR="0000630D" w:rsidRDefault="0000630D" w:rsidP="0000630D">
      <w:pPr>
        <w:keepLines/>
        <w:jc w:val="center"/>
        <w:rPr>
          <w:b/>
          <w:sz w:val="28"/>
        </w:rPr>
      </w:pPr>
      <w:bookmarkStart w:id="3" w:name="z2487945_AUTOR"/>
      <w:r>
        <w:rPr>
          <w:b/>
          <w:sz w:val="28"/>
        </w:rPr>
        <w:t>(Do Poder Executivo)</w:t>
      </w:r>
      <w:bookmarkEnd w:id="3"/>
    </w:p>
    <w:p w:rsidR="0000630D" w:rsidRDefault="0000630D" w:rsidP="0000630D">
      <w:pPr>
        <w:keepLines/>
        <w:jc w:val="center"/>
        <w:rPr>
          <w:b/>
          <w:sz w:val="28"/>
        </w:rPr>
      </w:pPr>
    </w:p>
    <w:p w:rsidR="0000630D" w:rsidRDefault="0000630D" w:rsidP="0000630D">
      <w:pPr>
        <w:rPr>
          <w:sz w:val="28"/>
        </w:rPr>
      </w:pPr>
      <w:bookmarkStart w:id="4" w:name="z2487945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10.330, de 30 de agosto de 2023, publicada no Diário Oficial da União de 19 de setembro de 2023, que outorga autorização à Associação Cultural de Campo Largo Paraná, para executar, pelo prazo de dez anos, sem direito de exclusividade, o serviço de radiodifusão comunitária, no Município de Campo Largo, Estado do Paraná.</w:t>
      </w:r>
      <w:bookmarkEnd w:id="4"/>
    </w:p>
    <w:p w:rsidR="0000630D" w:rsidRDefault="0000630D" w:rsidP="0000630D">
      <w:pPr>
        <w:rPr>
          <w:sz w:val="28"/>
        </w:rPr>
      </w:pP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45_DESPACHO"/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53FFF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53FFF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45_APRECIACAO"/>
      <w:bookmarkEnd w:id="5"/>
      <w:r>
        <w:rPr>
          <w:b/>
          <w:sz w:val="28"/>
        </w:rPr>
        <w:t>APRECIAÇÃO:</w:t>
      </w: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0630D" w:rsidRDefault="0000630D" w:rsidP="0000630D">
      <w:pPr>
        <w:rPr>
          <w:sz w:val="28"/>
        </w:rPr>
      </w:pPr>
    </w:p>
    <w:p w:rsidR="0000630D" w:rsidRDefault="0000630D" w:rsidP="0000630D">
      <w:pPr>
        <w:jc w:val="center"/>
        <w:rPr>
          <w:b/>
          <w:sz w:val="28"/>
        </w:rPr>
      </w:pPr>
      <w:bookmarkStart w:id="7" w:name="z2487945_PUBINICIAL"/>
      <w:r>
        <w:rPr>
          <w:b/>
          <w:sz w:val="28"/>
        </w:rPr>
        <w:t>PUBLICAÇÃO INICIAL</w:t>
      </w:r>
    </w:p>
    <w:p w:rsidR="0000630D" w:rsidRDefault="0000630D" w:rsidP="0000630D">
      <w:pPr>
        <w:jc w:val="center"/>
        <w:rPr>
          <w:b/>
        </w:rPr>
      </w:pPr>
      <w:r>
        <w:rPr>
          <w:b/>
        </w:rPr>
        <w:t>Art. 137, caput - RICD</w:t>
      </w:r>
    </w:p>
    <w:p w:rsidR="0000630D" w:rsidRDefault="00006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0630D" w:rsidRDefault="0000630D" w:rsidP="0000630D">
      <w:pPr>
        <w:rPr>
          <w:b/>
        </w:rPr>
      </w:pPr>
    </w:p>
    <w:bookmarkStart w:id="8" w:name="z2487945_2869690_TEOR"/>
    <w:p w:rsidR="0000630D" w:rsidRDefault="0000630D" w:rsidP="0000630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0732" r:id="rId8"/>
        </w:object>
      </w:r>
    </w:p>
    <w:p w:rsidR="0000630D" w:rsidRDefault="00006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0630D" w:rsidRDefault="0000630D" w:rsidP="0000630D">
      <w:pPr>
        <w:rPr>
          <w:b/>
        </w:rPr>
      </w:pPr>
    </w:p>
    <w:p w:rsidR="0000630D" w:rsidRDefault="0000630D" w:rsidP="0000630D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0733" r:id="rId10"/>
        </w:object>
      </w:r>
    </w:p>
    <w:p w:rsidR="0000630D" w:rsidRDefault="00006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45_2869690_pdf2"/>
    <w:p w:rsidR="0000630D" w:rsidRDefault="0000630D" w:rsidP="0000630D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0734" r:id="rId12"/>
        </w:object>
      </w:r>
      <w:bookmarkEnd w:id="9"/>
    </w:p>
    <w:p w:rsidR="0000630D" w:rsidRDefault="000063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0630D" w:rsidRDefault="0000630D" w:rsidP="0000630D">
      <w:pPr>
        <w:rPr>
          <w:b/>
        </w:rPr>
      </w:pPr>
    </w:p>
    <w:bookmarkStart w:id="10" w:name="z2487945_2869690_pdf1"/>
    <w:p w:rsidR="0000630D" w:rsidRDefault="00F53FFF" w:rsidP="0000630D">
      <w:pPr>
        <w:rPr>
          <w:b/>
        </w:rPr>
      </w:pPr>
      <w:r>
        <w:rPr>
          <w:b/>
        </w:rPr>
        <w:object w:dxaOrig="12630" w:dyaOrig="17865">
          <v:shape id="_x0000_i1028" type="#_x0000_t75" style="width:430.9pt;height:609.75pt" o:ole="">
            <v:imagedata r:id="rId13" o:title=""/>
          </v:shape>
          <o:OLEObject Type="Embed" ProgID="Acrobat.Document.DC" ShapeID="_x0000_i1028" DrawAspect="Content" ObjectID="_1805110735" r:id="rId14"/>
        </w:object>
      </w:r>
      <w:bookmarkEnd w:id="10"/>
    </w:p>
    <w:p w:rsidR="0000630D" w:rsidRDefault="0000630D" w:rsidP="0000630D">
      <w:pPr>
        <w:rPr>
          <w:b/>
        </w:rPr>
      </w:pPr>
      <w:bookmarkStart w:id="11" w:name="_GoBack"/>
      <w:bookmarkEnd w:id="11"/>
    </w:p>
    <w:bookmarkEnd w:id="8"/>
    <w:p w:rsidR="0000630D" w:rsidRDefault="0000630D" w:rsidP="0000630D">
      <w:pPr>
        <w:rPr>
          <w:b/>
        </w:rPr>
      </w:pPr>
    </w:p>
    <w:p w:rsidR="0000630D" w:rsidRDefault="0000630D" w:rsidP="0000630D">
      <w:pPr>
        <w:rPr>
          <w:b/>
        </w:rPr>
      </w:pPr>
      <w:bookmarkStart w:id="12" w:name="z2487945_FIMDOCUMENTO"/>
      <w:bookmarkEnd w:id="1"/>
    </w:p>
    <w:p w:rsidR="0000630D" w:rsidRPr="0000630D" w:rsidRDefault="0000630D" w:rsidP="000063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0630D" w:rsidRPr="0000630D" w:rsidSect="000063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30D" w:rsidRDefault="0000630D" w:rsidP="0000630D">
      <w:r>
        <w:separator/>
      </w:r>
    </w:p>
  </w:endnote>
  <w:endnote w:type="continuationSeparator" w:id="0">
    <w:p w:rsidR="0000630D" w:rsidRDefault="0000630D" w:rsidP="0000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Default="0000630D" w:rsidP="00006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630D" w:rsidRDefault="0000630D" w:rsidP="00006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630D" w:rsidRPr="0000630D" w:rsidRDefault="0000630D" w:rsidP="0000630D">
    <w:pPr>
      <w:pStyle w:val="Rodap"/>
      <w:jc w:val="center"/>
    </w:pPr>
    <w:r>
      <w:t>TVR 177/2025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Default="0000630D" w:rsidP="00006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630D" w:rsidRDefault="0000630D" w:rsidP="00006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0630D" w:rsidRPr="0000630D" w:rsidRDefault="0000630D" w:rsidP="0000630D">
    <w:pPr>
      <w:pStyle w:val="Rodap"/>
      <w:jc w:val="center"/>
    </w:pPr>
    <w:r>
      <w:t>TVR 177/2025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Default="0000630D" w:rsidP="000063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00630D" w:rsidRPr="0000630D" w:rsidRDefault="0000630D" w:rsidP="000063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30D" w:rsidRDefault="0000630D" w:rsidP="0000630D">
      <w:r>
        <w:separator/>
      </w:r>
    </w:p>
  </w:footnote>
  <w:footnote w:type="continuationSeparator" w:id="0">
    <w:p w:rsidR="0000630D" w:rsidRDefault="0000630D" w:rsidP="00006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Pr="0000630D" w:rsidRDefault="0000630D" w:rsidP="0000630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53FF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Pr="0000630D" w:rsidRDefault="0000630D" w:rsidP="0000630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53FF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30D" w:rsidRDefault="000063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0D"/>
    <w:rsid w:val="0000630D"/>
    <w:rsid w:val="008303A8"/>
    <w:rsid w:val="00F5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5DE2F6C-BC2B-426C-8E57-EEA2E4D04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63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630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063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630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715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2025-04-02T17:52:00Z</dcterms:created>
  <dcterms:modified xsi:type="dcterms:W3CDTF">2025-04-02T17:52:00Z</dcterms:modified>
</cp:coreProperties>
</file>