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EB1" w:rsidRDefault="00F00401" w:rsidP="00F00401">
      <w:pPr>
        <w:jc w:val="center"/>
      </w:pPr>
      <w:bookmarkStart w:id="0" w:name="z2469624_BRASAO"/>
      <w:bookmarkStart w:id="1" w:name="z246962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401" w:rsidRDefault="00F00401" w:rsidP="00F0040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00401" w:rsidRDefault="00F00401" w:rsidP="00F00401">
      <w:pPr>
        <w:rPr>
          <w:sz w:val="24"/>
        </w:rPr>
      </w:pPr>
    </w:p>
    <w:p w:rsidR="00F00401" w:rsidRDefault="00F00401" w:rsidP="00F00401">
      <w:pPr>
        <w:keepNext/>
        <w:keepLines/>
        <w:jc w:val="center"/>
        <w:rPr>
          <w:b/>
          <w:sz w:val="44"/>
        </w:rPr>
      </w:pPr>
      <w:bookmarkStart w:id="2" w:name="z2469624_TITULO"/>
      <w:r>
        <w:rPr>
          <w:b/>
          <w:sz w:val="44"/>
        </w:rPr>
        <w:t>TVR Nº 743, DE 2024</w:t>
      </w:r>
      <w:bookmarkEnd w:id="2"/>
    </w:p>
    <w:p w:rsidR="00F00401" w:rsidRDefault="00F00401" w:rsidP="00F00401">
      <w:pPr>
        <w:keepLines/>
        <w:jc w:val="center"/>
        <w:rPr>
          <w:b/>
          <w:sz w:val="28"/>
        </w:rPr>
      </w:pPr>
      <w:bookmarkStart w:id="3" w:name="z2469624_AUTOR"/>
      <w:r>
        <w:rPr>
          <w:b/>
          <w:sz w:val="28"/>
        </w:rPr>
        <w:t>(Do Poder Executivo)</w:t>
      </w:r>
      <w:bookmarkEnd w:id="3"/>
    </w:p>
    <w:p w:rsidR="00F00401" w:rsidRDefault="00F00401" w:rsidP="00F00401">
      <w:pPr>
        <w:keepLines/>
        <w:jc w:val="center"/>
        <w:rPr>
          <w:b/>
          <w:sz w:val="28"/>
        </w:rPr>
      </w:pPr>
    </w:p>
    <w:p w:rsidR="00F00401" w:rsidRDefault="00F00401" w:rsidP="00F00401">
      <w:pPr>
        <w:rPr>
          <w:sz w:val="28"/>
        </w:rPr>
      </w:pPr>
      <w:bookmarkStart w:id="4" w:name="z2469624_EMENTA"/>
      <w:r>
        <w:rPr>
          <w:sz w:val="28"/>
        </w:rPr>
        <w:t>Submete à apreciação do Congresso Naciona o ato constante da Portaria nº 9.999, de 17 de julho de 2023, publicada no Diário Oficial da União de 9 de agosto de 2023, que outorga permissão à Fundação Onda Verde de Radiodifusão Brasil, para executar, pelo prazo de dez anos, sem direito de exclusividade, o serviço de radiodifusão sonora em frequência modulada, com fins exclusivamente educativos, no Município de São Joaquim da Barra, Estado de São Paulo.</w:t>
      </w:r>
      <w:bookmarkEnd w:id="4"/>
    </w:p>
    <w:p w:rsidR="00F00401" w:rsidRDefault="00F00401" w:rsidP="00F00401">
      <w:pPr>
        <w:rPr>
          <w:sz w:val="28"/>
        </w:rPr>
      </w:pPr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9624_DESPACHO"/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9624_APRECIACAO"/>
      <w:bookmarkEnd w:id="5"/>
      <w:r>
        <w:rPr>
          <w:b/>
          <w:sz w:val="28"/>
        </w:rPr>
        <w:t>APRECIAÇÃO:</w:t>
      </w:r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F00401" w:rsidRDefault="00F00401" w:rsidP="00F00401">
      <w:pPr>
        <w:rPr>
          <w:sz w:val="28"/>
        </w:rPr>
      </w:pPr>
    </w:p>
    <w:p w:rsidR="00F00401" w:rsidRDefault="00F00401" w:rsidP="00F00401">
      <w:pPr>
        <w:jc w:val="center"/>
        <w:rPr>
          <w:b/>
          <w:sz w:val="28"/>
        </w:rPr>
      </w:pPr>
      <w:bookmarkStart w:id="7" w:name="z2469624_PUBINICIAL"/>
      <w:r>
        <w:rPr>
          <w:b/>
          <w:sz w:val="28"/>
        </w:rPr>
        <w:t>PUBLICAÇÃO INICIAL</w:t>
      </w:r>
    </w:p>
    <w:p w:rsidR="00F00401" w:rsidRDefault="00F00401" w:rsidP="00F00401">
      <w:pPr>
        <w:jc w:val="center"/>
        <w:rPr>
          <w:b/>
        </w:rPr>
      </w:pPr>
      <w:r>
        <w:rPr>
          <w:b/>
        </w:rPr>
        <w:t>Art. 137, caput - RICD</w:t>
      </w:r>
    </w:p>
    <w:p w:rsidR="00F00401" w:rsidRDefault="00F0040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F00401" w:rsidRDefault="00F00401" w:rsidP="00F00401">
      <w:pPr>
        <w:rPr>
          <w:b/>
        </w:rPr>
      </w:pPr>
    </w:p>
    <w:bookmarkStart w:id="8" w:name="z2469624_2821881_TEOR"/>
    <w:p w:rsidR="00F00401" w:rsidRDefault="00F00401" w:rsidP="00F0040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794647161" r:id="rId8"/>
        </w:object>
      </w:r>
    </w:p>
    <w:p w:rsidR="00F00401" w:rsidRDefault="00F0040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00401" w:rsidRDefault="00F00401" w:rsidP="00F00401">
      <w:pPr>
        <w:rPr>
          <w:b/>
        </w:rPr>
      </w:pPr>
    </w:p>
    <w:p w:rsidR="00F00401" w:rsidRDefault="00F00401" w:rsidP="00F00401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794647162" r:id="rId10"/>
        </w:object>
      </w:r>
    </w:p>
    <w:p w:rsidR="00F00401" w:rsidRDefault="00F0040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9624_2821881_pdf2"/>
    <w:p w:rsidR="00F00401" w:rsidRDefault="00F00401" w:rsidP="00F00401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794647163" r:id="rId12"/>
        </w:object>
      </w:r>
      <w:bookmarkEnd w:id="9"/>
    </w:p>
    <w:p w:rsidR="00F00401" w:rsidRDefault="00F0040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00401" w:rsidRDefault="00F00401" w:rsidP="00F00401">
      <w:pPr>
        <w:rPr>
          <w:b/>
        </w:rPr>
      </w:pPr>
    </w:p>
    <w:bookmarkStart w:id="10" w:name="z2469624_2821881_pdf1"/>
    <w:p w:rsidR="00F00401" w:rsidRDefault="00F00401" w:rsidP="00F00401">
      <w:pPr>
        <w:rPr>
          <w:b/>
        </w:rPr>
      </w:pPr>
      <w:r>
        <w:rPr>
          <w:b/>
        </w:rPr>
        <w:object w:dxaOrig="8925" w:dyaOrig="12630">
          <v:shape id="_x0000_i1028" type="#_x0000_t75" style="width:446.4pt;height:631.7pt" o:ole="">
            <v:imagedata r:id="rId13" o:title=""/>
          </v:shape>
          <o:OLEObject Type="Embed" ProgID="AcroExch.Document.DC" ShapeID="_x0000_i1028" DrawAspect="Content" ObjectID="_1794647164" r:id="rId14"/>
        </w:object>
      </w:r>
      <w:bookmarkStart w:id="11" w:name="_GoBack"/>
      <w:bookmarkEnd w:id="10"/>
      <w:bookmarkEnd w:id="8"/>
      <w:bookmarkEnd w:id="11"/>
    </w:p>
    <w:p w:rsidR="00F00401" w:rsidRDefault="00F00401" w:rsidP="00F00401">
      <w:pPr>
        <w:rPr>
          <w:b/>
        </w:rPr>
      </w:pPr>
      <w:bookmarkStart w:id="12" w:name="z2469624_FIMDOCUMENTO"/>
      <w:bookmarkEnd w:id="1"/>
    </w:p>
    <w:p w:rsidR="00F00401" w:rsidRPr="00F00401" w:rsidRDefault="00F00401" w:rsidP="00F004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00401" w:rsidRPr="00F00401" w:rsidSect="00F0040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401" w:rsidRDefault="00F00401" w:rsidP="00F00401">
      <w:r>
        <w:separator/>
      </w:r>
    </w:p>
  </w:endnote>
  <w:endnote w:type="continuationSeparator" w:id="0">
    <w:p w:rsidR="00F00401" w:rsidRDefault="00F00401" w:rsidP="00F0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401" w:rsidRDefault="00F00401" w:rsidP="00F0040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F00401" w:rsidRDefault="00F00401" w:rsidP="00F0040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00401" w:rsidRPr="00F00401" w:rsidRDefault="00F00401" w:rsidP="00F00401">
    <w:pPr>
      <w:pStyle w:val="Rodap"/>
      <w:jc w:val="center"/>
    </w:pPr>
    <w:r>
      <w:t>TVR 743/2024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401" w:rsidRDefault="00F00401" w:rsidP="00F0040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F00401" w:rsidRDefault="00F00401" w:rsidP="00F0040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00401" w:rsidRPr="00F00401" w:rsidRDefault="00F00401" w:rsidP="00F00401">
    <w:pPr>
      <w:pStyle w:val="Rodap"/>
      <w:jc w:val="center"/>
    </w:pPr>
    <w:r>
      <w:t>TVR 743/2024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401" w:rsidRDefault="00F00401" w:rsidP="00F0040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F00401" w:rsidRPr="00F00401" w:rsidRDefault="00F00401" w:rsidP="00F0040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401" w:rsidRDefault="00F00401" w:rsidP="00F00401">
      <w:r>
        <w:separator/>
      </w:r>
    </w:p>
  </w:footnote>
  <w:footnote w:type="continuationSeparator" w:id="0">
    <w:p w:rsidR="00F00401" w:rsidRDefault="00F00401" w:rsidP="00F00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401" w:rsidRPr="00F00401" w:rsidRDefault="00F00401" w:rsidP="00F0040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C532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401" w:rsidRPr="00F00401" w:rsidRDefault="00F00401" w:rsidP="00F0040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C532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0401" w:rsidRDefault="00F004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401"/>
    <w:rsid w:val="001C532E"/>
    <w:rsid w:val="00C83EB1"/>
    <w:rsid w:val="00F0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A636D2C-472D-4D95-91EB-A68BC3B14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04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0040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004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0040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</Words>
  <Characters>766</Characters>
  <Application>Microsoft Office Word</Application>
  <DocSecurity>0</DocSecurity>
  <Lines>6</Lines>
  <Paragraphs>1</Paragraphs>
  <ScaleCrop>false</ScaleCrop>
  <Company>CD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2024-12-02T15:19:00Z</dcterms:created>
  <dcterms:modified xsi:type="dcterms:W3CDTF">2024-12-02T15:19:00Z</dcterms:modified>
</cp:coreProperties>
</file>