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35296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REMANEJAMENTO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101/2024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Osmar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Terra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Remanejamento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Metas)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71840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71328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10.302.5118.2E90.0001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70816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70304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69792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30.000.000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69280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000005918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1495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  <w:tab/>
              <w:t>0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5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30.000.000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30.000.000</w:t>
            </w:r>
          </w:p>
        </w:tc>
      </w:tr>
    </w:tbl>
    <w:p>
      <w:pPr>
        <w:pStyle w:val="Heading2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95pt;mso-position-horizontal-relative:char;mso-position-vertical-relative:line" coordorigin="0,0" coordsize="11100,1900">
            <v:rect style="position:absolute;left:10;top:10;width:11080;height:188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900" coordorigin="0,0" coordsize="11100,1900" path="m10,0l10,1900m0,1890l11100,1890m11090,0l11090,1900e" filled="false" stroked="true" strokeweight="1pt" strokecolor="#d6d2d2">
              <v:path arrowok="t"/>
              <v:stroke dashstyle="shortdot"/>
            </v:shape>
            <v:shape style="position:absolute;left:20;top:20;width:11060;height:186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correntes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Lucas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PUC/RS),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visando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manutenção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de saúde especializada que integrem o SUS (mantenham contrato, convênio ou instrumento congênere com o ente beneficiado) para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reforço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dotações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repassadas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título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procedimentos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média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complexidade,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constituindo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tais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acréscimos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tetos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transferidos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estabelecidas.</w:t>
                    </w:r>
                  </w:p>
                  <w:p>
                    <w:pPr>
                      <w:spacing w:before="2"/>
                      <w:ind w:left="-10" w:right="163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 a natureza marista de cuidado, acolhimento e humanização, o Hospital São Lucas trabalha há 47 anos para oferecer um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completo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emergência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pós-alta.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Integrante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Campus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PUCRS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natureza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filantrópica,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assistência de qualidade, ensino de excelência e pesquisa de ponta, com soluções em saúde de relevância nacional e internacional,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 os testes da vacina Coronavac, contra o coronavírus, contra a Influenza e os testes da primeira vacina contra a dengue a ser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distribuída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todo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território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até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2025.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HSL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inúmeras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remotos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presenciais,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procurado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pacientes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47pt;mso-position-horizontal-relative:char;mso-position-vertical-relative:line" coordorigin="0,0" coordsize="11100,940">
            <v:rect style="position:absolute;left:10;top:10;width:11080;height:9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940" coordorigin="0,0" coordsize="11100,940" path="m10,0l10,940m0,930l11100,930m11090,0l11090,940e" filled="false" stroked="true" strokeweight="1pt" strokecolor="#d6d2d2">
              <v:path arrowok="t"/>
              <v:stroke dashstyle="shortdot"/>
            </v:shape>
            <v:shape style="position:absolute;left:20;top:20;width:11060;height:9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regiões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Exterior,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principalmente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cardiologia,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oncologia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neurologia.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corpo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clínico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renomado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de 2.700 colaboradores que fazem parte da missão de cuidar e salvar vidas, presta assistência a pacientes adultos em praticamente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todas as especialidades médicas. É pelo quarto consecutivo considerado um dos 100 melhores hospitais do Brasil, de acordo com 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ranking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internacional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World's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Best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Newsweek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Statista;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2023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tornou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primeiro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América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Latina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linha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cuidados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cardiológica,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+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Cardio,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acreditada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selo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Qmentum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Diamond.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2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5979008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5978496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</w:rPr>
                  <w:t> </w:t>
                </w:r>
                <w:r>
                  <w:rPr>
                    <w:rFonts w:ascii="Times New Roman" w:hAnsi="Times New Roman"/>
                  </w:rPr>
                  <w:t>03/12/2024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>
                    <w:rFonts w:ascii="Times New Roman" w:hAnsi="Times New Roman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</w:rPr>
                  <w:t> </w:t>
                </w:r>
                <w:r>
                  <w:rPr>
                    <w:rFonts w:ascii="Times New Roman" w:hAnsi="Times New Roman"/>
                  </w:rPr>
                  <w:t>20:19:54h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597798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597747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5976960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36448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5979520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2024-12-03T23:21:36Z</dcterms:created>
  <dcterms:modified xsi:type="dcterms:W3CDTF">2024-12-03T23:21:36Z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