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5296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808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6320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Penitenciário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Deps.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Joseildo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Ramos,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Kiko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Celeguim,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Lindbergh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Farias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Tadeu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Veneri.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9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45728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10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Fiscal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45216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05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Justiça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006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Projetos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45"/>
        </w:rPr>
        <w:t> </w:t>
      </w:r>
      <w:r>
        <w:rPr>
          <w:rFonts w:ascii="Trebuchet MS"/>
          <w:spacing w:val="14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015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Penitenciarias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9"/>
        <w:rPr>
          <w:sz w:val="7"/>
        </w:rPr>
      </w:pPr>
    </w:p>
    <w:p>
      <w:pPr>
        <w:spacing w:after="0"/>
        <w:rPr>
          <w:sz w:val="7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30000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Justiça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15"/>
          <w:position w:val="14"/>
        </w:rPr>
        <w:t> </w:t>
      </w:r>
      <w:r>
        <w:rPr>
          <w:rFonts w:ascii="Trebuchet MS"/>
          <w:spacing w:val="11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30101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Justiça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Administração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Direta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Heading3"/>
        <w:spacing w:before="54"/>
      </w:pPr>
      <w:r>
        <w:rPr/>
        <w:pict>
          <v:shape style="position:absolute;margin-left:28pt;margin-top:2.281726pt;width:547pt;height:132pt;mso-position-horizontal-relative:page;mso-position-vertical-relative:paragraph;z-index:157404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22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640"/>
                    <w:gridCol w:w="3300"/>
                    <w:gridCol w:w="250"/>
                    <w:gridCol w:w="4690"/>
                  </w:tblGrid>
                  <w:tr>
                    <w:trPr>
                      <w:trHeight w:val="220" w:hRule="atLeast"/>
                    </w:trPr>
                    <w:tc>
                      <w:tcPr>
                        <w:tcW w:w="2640" w:type="dxa"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8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5"/>
                          <w:ind w:left="581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06.421.5116.21EO.0001</w:t>
                        </w:r>
                      </w:p>
                    </w:tc>
                    <w:tc>
                      <w:tcPr>
                        <w:tcW w:w="4940" w:type="dxa"/>
                        <w:gridSpan w:val="2"/>
                        <w:tcBorders>
                          <w:top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6209" w:val="left" w:leader="none"/>
                          </w:tabs>
                          <w:spacing w:line="160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  <w:tab/>
                          <w:t>SUBFUNÇÃO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06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Segurança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Pública</w:t>
                        </w:r>
                      </w:p>
                    </w:tc>
                    <w:tc>
                      <w:tcPr>
                        <w:tcW w:w="25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69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2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421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Custódia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Reintegração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  <w:righ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5116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Segurança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Pública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Cidadania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21EO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Penitenciário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6189" w:val="left" w:leader="none"/>
                          </w:tabs>
                          <w:spacing w:line="192" w:lineRule="exact" w:before="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position w:val="-1"/>
                            <w:sz w:val="16"/>
                          </w:rPr>
                          <w:t>LOCALIDADE</w:t>
                        </w:r>
                        <w:r>
                          <w:rPr>
                            <w:spacing w:val="1"/>
                            <w:w w:val="115"/>
                            <w:position w:val="-1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position w:val="-1"/>
                            <w:sz w:val="16"/>
                          </w:rPr>
                          <w:t>BENEFICIADA</w:t>
                          <w:tab/>
                        </w: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 LOCALIDADE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c>
                    <w:tc>
                      <w:tcPr>
                        <w:tcW w:w="250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469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20"/>
        </w:rPr>
        <w:t>FUNCIONAL</w:t>
      </w:r>
      <w:r>
        <w:rPr>
          <w:spacing w:val="14"/>
          <w:w w:val="120"/>
        </w:rPr>
        <w:t> </w:t>
      </w:r>
      <w:r>
        <w:rPr>
          <w:w w:val="120"/>
        </w:rPr>
        <w:t>PROGRAMÁTICA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8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8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8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Ente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20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1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072754pt;width:219pt;height:12pt;mso-position-horizontal-relative:page;mso-position-vertical-relative:paragraph;z-index:-15944704" coordorigin="410,321" coordsize="4380,240">
            <v:rect style="position:absolute;left:680;top:331;width:4100;height:220" filled="true" fillcolor="#ecebeb" stroked="false">
              <v:fill type="solid"/>
            </v:rect>
            <v:rect style="position:absolute;left:670;top:321;width:4120;height:20" filled="true" fillcolor="#d6d2d2" stroked="false">
              <v:fill type="solid"/>
            </v:rect>
            <v:shape style="position:absolute;left:670;top:321;width:4120;height:240" coordorigin="670,321" coordsize="4120,240" path="m680,321l680,561m670,551l4790,551m4780,321l4780,561e" filled="false" stroked="true" strokeweight="1pt" strokecolor="#d6d2d2">
              <v:path arrowok="t"/>
              <v:stroke dashstyle="shortdot"/>
            </v:shape>
            <v:rect style="position:absolute;left:420;top:331;width:200;height:220" filled="true" fillcolor="#ecebeb" stroked="false">
              <v:fill type="solid"/>
            </v:rect>
            <v:rect style="position:absolute;left:410;top:321;width:220;height:20" filled="true" fillcolor="#d6d2d2" stroked="false">
              <v:fill type="solid"/>
            </v:rect>
            <v:shape style="position:absolute;left:410;top:321;width:220;height:240" coordorigin="410,321" coordsize="220,240" path="m420,321l420,561m410,551l630,551m620,321l6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072754pt;width:227pt;height:12pt;mso-position-horizontal-relative:page;mso-position-vertical-relative:paragraph;z-index:-15944192" coordorigin="4910,321" coordsize="4540,240">
            <v:rect style="position:absolute;left:5180;top:331;width:4260;height:220" filled="true" fillcolor="#ecebeb" stroked="false">
              <v:fill type="solid"/>
            </v:rect>
            <v:rect style="position:absolute;left:5170;top:321;width:4280;height:20" filled="true" fillcolor="#d6d2d2" stroked="false">
              <v:fill type="solid"/>
            </v:rect>
            <v:shape style="position:absolute;left:5170;top:321;width:4280;height:240" coordorigin="5170,321" coordsize="4280,240" path="m5180,321l5180,561m5170,551l9450,551m9440,321l9440,561e" filled="false" stroked="true" strokeweight="1pt" strokecolor="#d6d2d2">
              <v:path arrowok="t"/>
              <v:stroke dashstyle="shortdot"/>
            </v:shape>
            <v:rect style="position:absolute;left:4920;top:331;width:200;height:220" filled="true" fillcolor="#ecebeb" stroked="false">
              <v:fill type="solid"/>
            </v:rect>
            <v:rect style="position:absolute;left:4910;top:321;width:220;height:20" filled="true" fillcolor="#d6d2d2" stroked="false">
              <v:fill type="solid"/>
            </v:rect>
            <v:shape style="position:absolute;left:4910;top:321;width:220;height:240" coordorigin="4910,321" coordsize="220,240" path="m4920,321l4920,561m4910,551l5130,551m5120,321l51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072754pt;width:13pt;height:12pt;mso-position-horizontal-relative:page;mso-position-vertical-relative:paragraph;z-index:-15943680" coordorigin="9570,321" coordsize="260,240">
            <v:rect style="position:absolute;left:9580;top:331;width:240;height:220" filled="true" fillcolor="#ecebeb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spacing w:before="29"/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  <w:t>90  Aplicações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spacing w:before="29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16.000.000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16.000.000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43168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000003719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4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spacing w:before="29"/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spacing w:before="29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16.000.000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16.000.000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1pt;mso-position-horizontal-relative:char;mso-position-vertical-relative:line" coordorigin="0,0" coordsize="11100,420">
            <v:rect style="position:absolute;left:10;top:10;width:11080;height:4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420" coordorigin="0,0" coordsize="11100,420" path="m10,0l10,420m0,410l11100,410m11090,0l11090,420e" filled="false" stroked="true" strokeweight="1pt" strokecolor="#d6d2d2">
              <v:path arrowok="t"/>
              <v:stroke dashstyle="shortdot"/>
            </v:shape>
            <v:shape style="position:absolute;left:20;top:20;width:11060;height:3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Projeto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Trabalho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produção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pessoas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privadas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liberdade.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 w:after="1"/>
        <w:rPr>
          <w:b/>
          <w:sz w:val="20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/>
        <w:pict>
          <v:line style="position:absolute;mso-position-horizontal-relative:page;mso-position-vertical-relative:paragraph;z-index:15739904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14:53:13h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9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2024-12-03T22:05:06Z</dcterms:created>
  <dcterms:modified xsi:type="dcterms:W3CDTF">2024-12-03T22:05:06Z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