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167"/>
        <w:ind w:left="120" w:right="0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6320" from="20pt,4.96pt" to="575pt,4.96pt" stroked="true" strokeweight="2pt" strokecolor="#000000">
                <v:stroke dashstyle="solid"/>
                <w10:wrap type="none"/>
              </v:lin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167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184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1900" w:h="16840"/>
          <w:pgMar w:header="404" w:footer="1702" w:top="2000" w:bottom="1900" w:left="280" w:right="300"/>
          <w:pgNumType w:start="1"/>
          <w:cols w:num="3" w:equalWidth="0">
            <w:col w:w="1139" w:space="4441"/>
            <w:col w:w="1546" w:space="2950"/>
            <w:col w:w="1244"/>
          </w:cols>
        </w:sectPr>
      </w:pPr>
    </w:p>
    <w:p>
      <w:pPr>
        <w:tabs>
          <w:tab w:pos="5690" w:val="left" w:leader="none"/>
          <w:tab w:pos="993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40pt;height:11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1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7"/>
        <w:ind w:left="12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Fomento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estudo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novas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tecnologias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projetos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sustentáveis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também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estudos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elaboração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projetos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rotas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7"/>
                                <w:w w:val="110"/>
                              </w:rPr>
                              <w:t>de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mineração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execução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setor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Rochas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Naturais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parceria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Institutos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Federais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20RG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Evair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Vieira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Melo.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8pt;mso-position-horizontal-relative:char;mso-position-vertical-relative:line" type="#_x0000_t202" id="docshape1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Fomento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estudo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novas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tecnologias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projetos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sustentáveis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também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estudos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elaboração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projetos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rotas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7"/>
                          <w:w w:val="110"/>
                        </w:rPr>
                        <w:t>de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mineração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execução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setor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Rochas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Naturais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com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parceria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Institutos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Federais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20RG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Evair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Vieira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Melo.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3" w:after="6"/>
        <w:ind w:left="12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1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2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368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18" name="Textbox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Textbox 18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15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Educação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38368" type="#_x0000_t202" id="docshape15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15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Educação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10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Fiscal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38880" type="#_x0000_t202" id="docshape16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10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Orçamento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Fiscal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79" w:val="left" w:leader="none"/>
        </w:tabs>
        <w:spacing w:before="59" w:after="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70" w:val="left" w:leader="none"/>
        </w:tabs>
        <w:spacing w:line="240" w:lineRule="auto"/>
        <w:ind w:left="11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077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Reestrut.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Moderniz.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Instit.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Federais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(UO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 instit.)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1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077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Reestrut.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Moderniz.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das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Instit.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Federais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(UO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 instit.)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1" name="Textbox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Textbox 21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199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Educação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Profissional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Tecnológica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199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Educação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Profissional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Tecnológica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10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404" w:footer="1702" w:top="2000" w:bottom="1900" w:left="280" w:right="300"/>
        </w:sectPr>
      </w:pPr>
    </w:p>
    <w:p>
      <w:pPr>
        <w:pStyle w:val="Heading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</w:pPr>
    </w:p>
    <w:p>
      <w:pPr>
        <w:spacing w:before="0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header="404" w:footer="1702" w:top="2000" w:bottom="1900" w:left="280" w:right="300"/>
          <w:cols w:num="2" w:equalWidth="0">
            <w:col w:w="2987" w:space="3373"/>
            <w:col w:w="4960"/>
          </w:cols>
        </w:sectPr>
      </w:pPr>
    </w:p>
    <w:p>
      <w:pPr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Educação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Educação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26406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Instituto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Federal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 Espírito</w:t>
                            </w:r>
                            <w:r>
                              <w:rPr>
                                <w:color w:val="000000"/>
                                <w:spacing w:val="-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Santo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2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26406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Instituto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Federal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 Espírito</w:t>
                      </w:r>
                      <w:r>
                        <w:rPr>
                          <w:color w:val="000000"/>
                          <w:spacing w:val="-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Santo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25" name="Textbox 25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67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12.363.5112.20RG.0001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20RG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Reestruturação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Modernização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das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Instituições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Rede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Federal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Educação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Profissional,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Científica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Tecnológica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Educação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Profissional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Tecnológica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que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Transforma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363</w:t>
                              </w:r>
                              <w:r>
                                <w:rPr>
                                  <w:color w:val="000000"/>
                                  <w:spacing w:val="9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9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Ensino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Profissional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12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Educação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21" coordorigin="0,0" coordsize="11070,2640">
                <v:shape style="position:absolute;left:2820;top:10;width:3300;height:220" type="#_x0000_t202" id="docshape22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67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12.363.5112.20RG.0001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90;top:0;width:10880;height:2560" id="docshape23" coordorigin="190,0" coordsize="10880,2560" path="m2810,10l6130,10m2820,0l2820,240m2810,230l6130,230m6120,0l6120,240m190,950l11050,950m200,940l200,1180m11040,940l11040,1180m190,1870l11070,1870m200,1860l200,2100m190,2090l11070,2090m11060,1860l11060,2100m190,2330l6130,2330m200,2320l200,2560m190,2550l6130,2550m6120,2320l6120,2560e" filled="false" stroked="true" strokeweight="1pt" strokecolor="#d6d2d2">
                  <v:path arrowok="t"/>
                  <v:stroke dashstyle="shortdot"/>
                </v:shape>
                <v:rect style="position:absolute;left:6360;top:2330;width:4700;height:220" id="docshape24" filled="true" fillcolor="#ecebeb" stroked="false">
                  <v:fill type="solid"/>
                </v:rect>
                <v:shape style="position:absolute;left:170;top:260;width:10900;height:2380" id="docshape25" coordorigin="170,260" coordsize="10900,2380" path="m6350,2330l11070,2330m6360,2320l6360,2560m6350,2550l11070,2550m11060,2320l1106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26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27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360;top:2110;width:2627;height:187" type="#_x0000_t202" id="docshape2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  <w10:wrap type="none"/>
                </v:shape>
                <v:shape style="position:absolute;left:200;top:2130;width:2171;height:187" type="#_x0000_t202" id="docshape29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w10:wrap type="none"/>
                </v:shape>
                <v:shape style="position:absolute;left:200;top:1870;width:10860;height:220" type="#_x0000_t202" id="docshape30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31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32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20RG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Reestruturação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Modernização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das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Instituições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Rede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Federal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Educação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Profissional,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Científica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Tecnológica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33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34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Educação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Profissional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Tecnológica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que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Transforma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35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70;top:490;width:4690;height:220" type="#_x0000_t202" id="docshape36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363</w:t>
                        </w:r>
                        <w:r>
                          <w:rPr>
                            <w:color w:val="000000"/>
                            <w:spacing w:val="9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9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Ensino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Profissional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37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12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Educação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3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39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404" w:footer="1702" w:top="2000" w:bottom="1900" w:left="280" w:right="300"/>
        </w:sectPr>
      </w:pPr>
    </w:p>
    <w:p>
      <w:pPr>
        <w:spacing w:before="99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header="404" w:footer="1702" w:top="2000" w:bottom="1900" w:left="280" w:right="300"/>
          <w:cols w:num="3" w:equalWidth="0">
            <w:col w:w="4438" w:space="1922"/>
            <w:col w:w="607" w:space="2033"/>
            <w:col w:w="2320"/>
          </w:cols>
        </w:sectPr>
      </w:pPr>
    </w:p>
    <w:p>
      <w:pPr>
        <w:tabs>
          <w:tab w:pos="6460" w:val="left" w:leader="none"/>
          <w:tab w:pos="911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43" name="Textbox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Textbox 43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Projeto</w:t>
                            </w:r>
                            <w:r>
                              <w:rPr>
                                <w:color w:val="000000"/>
                                <w:spacing w:val="4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</w:rPr>
                              <w:t>viabilizado</w:t>
                            </w:r>
                            <w:r>
                              <w:rPr>
                                <w:color w:val="000000"/>
                                <w:spacing w:val="46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4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Projeto</w:t>
                      </w:r>
                      <w:r>
                        <w:rPr>
                          <w:color w:val="000000"/>
                          <w:spacing w:val="45"/>
                        </w:rPr>
                        <w:t> </w:t>
                      </w:r>
                      <w:r>
                        <w:rPr>
                          <w:color w:val="000000"/>
                        </w:rPr>
                        <w:t>viabilizado</w:t>
                      </w:r>
                      <w:r>
                        <w:rPr>
                          <w:color w:val="000000"/>
                          <w:spacing w:val="46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44" name="Group 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" name="Group 44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41" coordorigin="0,0" coordsize="2140,240">
                <v:rect style="position:absolute;left:10;top:10;width:2120;height:220" id="docshape42" filled="true" fillcolor="#ecebeb" stroked="false">
                  <v:fill type="solid"/>
                </v:rect>
                <v:shape style="position:absolute;left:0;top:0;width:2140;height:240" id="docshape43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7" name="Textbox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Textbox 47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10"/>
                                <w:w w:val="120"/>
                              </w:rPr>
                              <w:t>1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4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10"/>
                          <w:w w:val="120"/>
                        </w:rPr>
                        <w:t>1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2016">
                <wp:simplePos x="0" y="0"/>
                <wp:positionH relativeFrom="page">
                  <wp:posOffset>266700</wp:posOffset>
                </wp:positionH>
                <wp:positionV relativeFrom="paragraph">
                  <wp:posOffset>204596</wp:posOffset>
                </wp:positionV>
                <wp:extent cx="7035800" cy="495300"/>
                <wp:effectExtent l="0" t="0" r="0" b="0"/>
                <wp:wrapNone/>
                <wp:docPr id="48" name="Group 4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8" name="Group 48"/>
                      <wpg:cNvGrpSpPr/>
                      <wpg:grpSpPr>
                        <a:xfrm>
                          <a:off x="0" y="0"/>
                          <a:ext cx="7035800" cy="495300"/>
                          <a:chExt cx="7035800" cy="495300"/>
                        </a:xfrm>
                      </wpg:grpSpPr>
                      <wps:wsp>
                        <wps:cNvPr id="49" name="Graphic 49"/>
                        <wps:cNvSpPr/>
                        <wps:spPr>
                          <a:xfrm>
                            <a:off x="5810250" y="0"/>
                            <a:ext cx="120650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00" h="4953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206500" h="4953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206500" h="4953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206500" h="4953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  <a:path w="1206500" h="495300">
                                <a:moveTo>
                                  <a:pt x="228600" y="6350"/>
                                </a:moveTo>
                                <a:lnTo>
                                  <a:pt x="1206500" y="6350"/>
                                </a:lnTo>
                              </a:path>
                              <a:path w="1206500" h="495300">
                                <a:moveTo>
                                  <a:pt x="234950" y="0"/>
                                </a:moveTo>
                                <a:lnTo>
                                  <a:pt x="234950" y="152400"/>
                                </a:lnTo>
                              </a:path>
                              <a:path w="1206500" h="495300">
                                <a:moveTo>
                                  <a:pt x="228600" y="146050"/>
                                </a:moveTo>
                                <a:lnTo>
                                  <a:pt x="1206500" y="146050"/>
                                </a:lnTo>
                              </a:path>
                              <a:path w="1206500" h="495300">
                                <a:moveTo>
                                  <a:pt x="1200150" y="0"/>
                                </a:moveTo>
                                <a:lnTo>
                                  <a:pt x="1200150" y="152400"/>
                                </a:lnTo>
                              </a:path>
                              <a:path w="1206500" h="495300">
                                <a:moveTo>
                                  <a:pt x="0" y="171450"/>
                                </a:moveTo>
                                <a:lnTo>
                                  <a:pt x="165100" y="171450"/>
                                </a:lnTo>
                              </a:path>
                              <a:path w="1206500" h="495300">
                                <a:moveTo>
                                  <a:pt x="6350" y="165100"/>
                                </a:moveTo>
                                <a:lnTo>
                                  <a:pt x="6350" y="317500"/>
                                </a:lnTo>
                              </a:path>
                              <a:path w="1206500" h="495300">
                                <a:moveTo>
                                  <a:pt x="0" y="311150"/>
                                </a:moveTo>
                                <a:lnTo>
                                  <a:pt x="165100" y="311150"/>
                                </a:lnTo>
                              </a:path>
                              <a:path w="1206500" h="495300">
                                <a:moveTo>
                                  <a:pt x="158750" y="165100"/>
                                </a:moveTo>
                                <a:lnTo>
                                  <a:pt x="158750" y="317500"/>
                                </a:lnTo>
                              </a:path>
                              <a:path w="1206500" h="495300">
                                <a:moveTo>
                                  <a:pt x="228600" y="171450"/>
                                </a:moveTo>
                                <a:lnTo>
                                  <a:pt x="1206500" y="171450"/>
                                </a:lnTo>
                              </a:path>
                              <a:path w="1206500" h="495300">
                                <a:moveTo>
                                  <a:pt x="234950" y="165100"/>
                                </a:moveTo>
                                <a:lnTo>
                                  <a:pt x="234950" y="317500"/>
                                </a:lnTo>
                              </a:path>
                              <a:path w="1206500" h="495300">
                                <a:moveTo>
                                  <a:pt x="228600" y="311150"/>
                                </a:moveTo>
                                <a:lnTo>
                                  <a:pt x="1206500" y="311150"/>
                                </a:lnTo>
                              </a:path>
                              <a:path w="1206500" h="495300">
                                <a:moveTo>
                                  <a:pt x="1200150" y="165100"/>
                                </a:moveTo>
                                <a:lnTo>
                                  <a:pt x="1200150" y="317500"/>
                                </a:lnTo>
                              </a:path>
                              <a:path w="1206500" h="495300">
                                <a:moveTo>
                                  <a:pt x="101600" y="349250"/>
                                </a:moveTo>
                                <a:lnTo>
                                  <a:pt x="1206500" y="349250"/>
                                </a:lnTo>
                              </a:path>
                              <a:path w="1206500" h="495300">
                                <a:moveTo>
                                  <a:pt x="107950" y="342900"/>
                                </a:moveTo>
                                <a:lnTo>
                                  <a:pt x="107950" y="495300"/>
                                </a:lnTo>
                              </a:path>
                              <a:path w="1206500" h="495300">
                                <a:moveTo>
                                  <a:pt x="101600" y="488950"/>
                                </a:moveTo>
                                <a:lnTo>
                                  <a:pt x="1206500" y="488950"/>
                                </a:lnTo>
                              </a:path>
                              <a:path w="1206500" h="495300">
                                <a:moveTo>
                                  <a:pt x="1200150" y="342900"/>
                                </a:moveTo>
                                <a:lnTo>
                                  <a:pt x="1200150" y="495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0" y="3429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7035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5535167" y="367315"/>
                            <a:ext cx="37020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1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5918200" y="3492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27"/>
                                <w:ind w:left="567" w:right="0" w:firstLine="0"/>
                                <w:jc w:val="left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6045200" y="1714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737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5822950" y="165100"/>
                            <a:ext cx="106045" cy="17145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49"/>
                                <w:ind w:left="71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604520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737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5822950" y="12700"/>
                            <a:ext cx="106045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29"/>
                                <w:ind w:left="71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pt;margin-top:16.109961pt;width:554pt;height:39pt;mso-position-horizontal-relative:page;mso-position-vertical-relative:paragraph;z-index:-15934464" id="docshapegroup45" coordorigin="420,322" coordsize="11080,780">
                <v:shape style="position:absolute;left:9570;top:322;width:1900;height:780" id="docshape46" coordorigin="9570,322" coordsize="1900,780" path="m9570,332l9830,332m9580,322l9580,562m9570,552l9830,552m9820,322l9820,562m9930,332l11470,332m9940,322l9940,562m9930,552l11470,552m11460,322l11460,562m9570,592l9830,592m9580,582l9580,822m9570,812l9830,812m9820,582l9820,822m9930,592l11470,592m9940,582l9940,822m9930,812l11470,812m11460,582l11460,822m9730,872l11470,872m9740,862l9740,1102m9730,1092l11470,1092m11460,862l11460,1102e" filled="false" stroked="true" strokeweight="1pt" strokecolor="#d6d2d2">
                  <v:path arrowok="t"/>
                  <v:stroke dashstyle="shortdot"/>
                </v:shape>
                <v:line style="position:absolute" from="420,862" to="11500,862" stroked="true" strokeweight="1pt" strokecolor="#000000">
                  <v:stroke dashstyle="solid"/>
                </v:line>
                <v:shape style="position:absolute;left:9136;top:900;width:583;height:163" type="#_x0000_t202" id="docshape47" filled="false" stroked="false">
                  <v:textbox inset="0,0,0,0">
                    <w:txbxContent>
                      <w:p>
                        <w:pPr>
                          <w:spacing w:line="161" w:lineRule="exact" w:before="0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9740;top:872;width:1720;height:220" type="#_x0000_t202" id="docshape48" filled="true" fillcolor="#ecebeb" stroked="false">
                  <v:textbox inset="0,0,0,0">
                    <w:txbxContent>
                      <w:p>
                        <w:pPr>
                          <w:spacing w:before="27"/>
                          <w:ind w:left="567" w:right="0" w:firstLine="0"/>
                          <w:jc w:val="left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1.000.000.000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940;top:592;width:1520;height:220" type="#_x0000_t202" id="docshape49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737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500.000.000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590;top:582;width:167;height:270" type="#_x0000_t202" id="docshape50" filled="true" fillcolor="#ecebeb" stroked="false">
                  <v:textbox inset="0,0,0,0">
                    <w:txbxContent>
                      <w:p>
                        <w:pPr>
                          <w:spacing w:before="49"/>
                          <w:ind w:left="71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6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940;top:332;width:1520;height:220" type="#_x0000_t202" id="docshape51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737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500.000.000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590;top:342;width:167;height:220" type="#_x0000_t202" id="docshape52" filled="true" fillcolor="#ecebeb" stroked="false">
                  <v:textbox inset="0,0,0,0">
                    <w:txbxContent>
                      <w:p>
                        <w:pPr>
                          <w:spacing w:before="29"/>
                          <w:ind w:left="71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6</w:t>
                        </w:r>
                      </w:p>
                    </w:txbxContent>
                  </v:textbox>
                  <v:fill type="solid"/>
                  <w10:wrap type="none"/>
                </v:shape>
                <w10:wrap type="none"/>
              </v:group>
            </w:pict>
          </mc:Fallback>
        </mc:AlternateContent>
      </w: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7"/>
        <w:rPr>
          <w:sz w:val="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260350</wp:posOffset>
                </wp:positionH>
                <wp:positionV relativeFrom="paragraph">
                  <wp:posOffset>56921</wp:posOffset>
                </wp:positionV>
                <wp:extent cx="2781300" cy="323850"/>
                <wp:effectExtent l="0" t="0" r="0" b="0"/>
                <wp:wrapTopAndBottom/>
                <wp:docPr id="57" name="Textbox 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7" name="Textbox 57"/>
                      <wps:cNvSpPr txBox="1"/>
                      <wps:spPr>
                        <a:xfrm>
                          <a:off x="0" y="0"/>
                          <a:ext cx="2781300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0" w:type="dxa"/>
                              <w:tblBorders>
                                <w:top w:val="double" w:sz="8" w:space="0" w:color="D6D2D2"/>
                                <w:left w:val="double" w:sz="8" w:space="0" w:color="D6D2D2"/>
                                <w:bottom w:val="double" w:sz="8" w:space="0" w:color="D6D2D2"/>
                                <w:right w:val="double" w:sz="8" w:space="0" w:color="D6D2D2"/>
                                <w:insideH w:val="double" w:sz="8" w:space="0" w:color="D6D2D2"/>
                                <w:insideV w:val="double" w:sz="8" w:space="0" w:color="D6D2D2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30"/>
                              <w:gridCol w:w="4130"/>
                            </w:tblGrid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tted" w:sz="8" w:space="0" w:color="D6D2D2"/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bottom w:val="nil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.5pt;margin-top:4.482031pt;width:219pt;height:25.5pt;mso-position-horizontal-relative:page;mso-position-vertical-relative:paragraph;z-index:-15728640;mso-wrap-distance-left:0;mso-wrap-distance-right:0" type="#_x0000_t202" id="docshape53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0" w:type="dxa"/>
                        <w:tblBorders>
                          <w:top w:val="double" w:sz="8" w:space="0" w:color="D6D2D2"/>
                          <w:left w:val="double" w:sz="8" w:space="0" w:color="D6D2D2"/>
                          <w:bottom w:val="double" w:sz="8" w:space="0" w:color="D6D2D2"/>
                          <w:right w:val="double" w:sz="8" w:space="0" w:color="D6D2D2"/>
                          <w:insideH w:val="double" w:sz="8" w:space="0" w:color="D6D2D2"/>
                          <w:insideV w:val="double" w:sz="8" w:space="0" w:color="D6D2D2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30"/>
                        <w:gridCol w:w="4130"/>
                      </w:tblGrid>
                      <w:tr>
                        <w:trPr>
                          <w:trHeight w:val="200" w:hRule="atLeast"/>
                        </w:trPr>
                        <w:tc>
                          <w:tcPr>
                            <w:tcW w:w="230" w:type="dxa"/>
                            <w:tcBorders>
                              <w:top w:val="dotted" w:sz="8" w:space="0" w:color="D6D2D2"/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>
                        <w:trPr>
                          <w:trHeight w:val="220" w:hRule="atLeast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bottom w:val="nil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3117850</wp:posOffset>
                </wp:positionH>
                <wp:positionV relativeFrom="paragraph">
                  <wp:posOffset>56921</wp:posOffset>
                </wp:positionV>
                <wp:extent cx="2882900" cy="317500"/>
                <wp:effectExtent l="0" t="0" r="0" b="0"/>
                <wp:wrapTopAndBottom/>
                <wp:docPr id="58" name="Textbox 5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8" name="Textbox 58"/>
                      <wps:cNvSpPr txBox="1"/>
                      <wps:spPr>
                        <a:xfrm>
                          <a:off x="0" y="0"/>
                          <a:ext cx="2882900" cy="317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30"/>
                              <w:gridCol w:w="4290"/>
                            </w:tblGrid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99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Definir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5.5pt;margin-top:4.482031pt;width:227pt;height:25pt;mso-position-horizontal-relative:page;mso-position-vertical-relative:paragraph;z-index:-15728640;mso-wrap-distance-left:0;mso-wrap-distance-right:0" type="#_x0000_t202" id="docshape54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30"/>
                        <w:gridCol w:w="4290"/>
                      </w:tblGrid>
                      <w:tr>
                        <w:trPr>
                          <w:trHeight w:val="200" w:hRule="atLeast"/>
                        </w:trPr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99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Definir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58"/>
        <w:rPr>
          <w:sz w:val="14"/>
        </w:rPr>
      </w:pPr>
    </w:p>
    <w:p>
      <w:pPr>
        <w:tabs>
          <w:tab w:pos="10073" w:val="left" w:leader="none"/>
        </w:tabs>
        <w:spacing w:before="1"/>
        <w:ind w:left="140" w:right="0" w:firstLine="0"/>
        <w:jc w:val="left"/>
        <w:rPr>
          <w:i/>
          <w:sz w:val="12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260350</wp:posOffset>
                </wp:positionH>
                <wp:positionV relativeFrom="paragraph">
                  <wp:posOffset>-216254</wp:posOffset>
                </wp:positionV>
                <wp:extent cx="2781300" cy="1270"/>
                <wp:effectExtent l="0" t="0" r="0" b="0"/>
                <wp:wrapNone/>
                <wp:docPr id="59" name="Graphic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Graphic 59"/>
                      <wps:cNvSpPr/>
                      <wps:spPr>
                        <a:xfrm>
                          <a:off x="0" y="0"/>
                          <a:ext cx="278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1300" h="0">
                              <a:moveTo>
                                <a:pt x="165100" y="0"/>
                              </a:moveTo>
                              <a:lnTo>
                                <a:pt x="2781300" y="0"/>
                              </a:lnTo>
                            </a:path>
                            <a:path w="2781300" h="0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.5pt;margin-top:-17.027929pt;width:219pt;height:.1pt;mso-position-horizontal-relative:page;mso-position-vertical-relative:paragraph;z-index:15739392" id="docshape55" coordorigin="410,-341" coordsize="4380,0" path="m670,-341l4790,-341m410,-341l630,-341e" filled="false" stroked="true" strokeweight="1pt" strokecolor="#d6d2d2">
                <v:path arrowok="t"/>
                <v:stroke dashstyle="shortdot"/>
                <w10:wrap type="none"/>
              </v:shape>
            </w:pict>
          </mc:Fallback>
        </mc:AlternateContent>
      </w: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header="404" w:footer="1702" w:top="2000" w:bottom="1900" w:left="280" w:right="30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2528">
                <wp:simplePos x="0" y="0"/>
                <wp:positionH relativeFrom="page">
                  <wp:posOffset>260350</wp:posOffset>
                </wp:positionH>
                <wp:positionV relativeFrom="paragraph">
                  <wp:posOffset>216882</wp:posOffset>
                </wp:positionV>
                <wp:extent cx="7042150" cy="330200"/>
                <wp:effectExtent l="0" t="0" r="0" b="0"/>
                <wp:wrapNone/>
                <wp:docPr id="60" name="Group 6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0" name="Group 60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61" name="Textbox 61"/>
                        <wps:cNvSpPr txBox="1"/>
                        <wps:spPr>
                          <a:xfrm>
                            <a:off x="3194050" y="6350"/>
                            <a:ext cx="24003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3022600" y="0"/>
                            <a:ext cx="4000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00" h="152400">
                                <a:moveTo>
                                  <a:pt x="2819400" y="6350"/>
                                </a:moveTo>
                                <a:lnTo>
                                  <a:pt x="2984500" y="6350"/>
                                </a:lnTo>
                              </a:path>
                              <a:path w="4000500" h="152400">
                                <a:moveTo>
                                  <a:pt x="2825750" y="0"/>
                                </a:moveTo>
                                <a:lnTo>
                                  <a:pt x="2825750" y="152400"/>
                                </a:lnTo>
                              </a:path>
                              <a:path w="4000500" h="152400">
                                <a:moveTo>
                                  <a:pt x="2819400" y="146050"/>
                                </a:moveTo>
                                <a:lnTo>
                                  <a:pt x="2984500" y="146050"/>
                                </a:lnTo>
                              </a:path>
                              <a:path w="4000500" h="152400">
                                <a:moveTo>
                                  <a:pt x="2978150" y="0"/>
                                </a:moveTo>
                                <a:lnTo>
                                  <a:pt x="2978150" y="152400"/>
                                </a:lnTo>
                              </a:path>
                              <a:path w="4000500" h="152400">
                                <a:moveTo>
                                  <a:pt x="3022600" y="6350"/>
                                </a:moveTo>
                                <a:lnTo>
                                  <a:pt x="4000500" y="6350"/>
                                </a:lnTo>
                              </a:path>
                              <a:path w="4000500" h="152400">
                                <a:moveTo>
                                  <a:pt x="3028950" y="0"/>
                                </a:moveTo>
                                <a:lnTo>
                                  <a:pt x="3028950" y="152400"/>
                                </a:lnTo>
                              </a:path>
                              <a:path w="4000500" h="152400">
                                <a:moveTo>
                                  <a:pt x="3022600" y="146050"/>
                                </a:moveTo>
                                <a:lnTo>
                                  <a:pt x="4000500" y="146050"/>
                                </a:lnTo>
                              </a:path>
                              <a:path w="4000500" h="152400">
                                <a:moveTo>
                                  <a:pt x="3994150" y="0"/>
                                </a:moveTo>
                                <a:lnTo>
                                  <a:pt x="3994150" y="152400"/>
                                </a:lnTo>
                              </a:path>
                              <a:path w="40005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4000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40005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40005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0" y="146050"/>
                            <a:ext cx="702310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0" h="18415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  <a:path w="7023100" h="184150">
                                <a:moveTo>
                                  <a:pt x="5918200" y="38100"/>
                                </a:moveTo>
                                <a:lnTo>
                                  <a:pt x="7023100" y="38100"/>
                                </a:lnTo>
                              </a:path>
                              <a:path w="7023100" h="184150">
                                <a:moveTo>
                                  <a:pt x="5924550" y="31750"/>
                                </a:moveTo>
                                <a:lnTo>
                                  <a:pt x="5924550" y="184150"/>
                                </a:lnTo>
                              </a:path>
                              <a:path w="7023100" h="184150">
                                <a:moveTo>
                                  <a:pt x="5918200" y="177800"/>
                                </a:moveTo>
                                <a:lnTo>
                                  <a:pt x="7023100" y="177800"/>
                                </a:lnTo>
                              </a:path>
                              <a:path w="7023100" h="184150">
                                <a:moveTo>
                                  <a:pt x="7016750" y="31750"/>
                                </a:moveTo>
                                <a:lnTo>
                                  <a:pt x="7016750" y="18415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0" y="0"/>
                            <a:ext cx="7042150" cy="330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19" w:val="left" w:leader="none"/>
                                </w:tabs>
                                <w:spacing w:before="49"/>
                                <w:ind w:left="0" w:right="1719" w:firstLine="0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1915" w:firstLine="0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5924550" y="1841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27"/>
                                <w:ind w:left="567" w:right="0" w:firstLine="0"/>
                                <w:jc w:val="left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605155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622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1.000.000.000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3028950" y="6350"/>
                            <a:ext cx="1270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23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w w:val="120"/>
                                  <w:sz w:val="12"/>
                                </w:rPr>
                                <w:t>99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077343pt;width:554.5pt;height:26pt;mso-position-horizontal-relative:page;mso-position-vertical-relative:paragraph;z-index:-15933952" id="docshapegroup56" coordorigin="410,342" coordsize="11090,520">
                <v:shape style="position:absolute;left:5440;top:351;width:3780;height:220" type="#_x0000_t202" id="docshape57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0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5430;top:341;width:3800;height:240" id="docshape58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1;width:240;height:220" id="docshape59" filled="true" fillcolor="#ecebeb" stroked="false">
                  <v:fill type="solid"/>
                </v:rect>
                <v:shape style="position:absolute;left:9290;top:341;width:260;height:240" id="docshape60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1;width:240;height:220" id="docshape61" filled="true" fillcolor="#ecebeb" stroked="false">
                  <v:fill type="solid"/>
                </v:rect>
                <v:shape style="position:absolute;left:5170;top:341;width:6300;height:240" id="docshape62" coordorigin="5170,342" coordsize="6300,240" path="m9610,352l9870,352m9620,342l9620,582m9610,572l9870,572m9860,342l9860,582m9930,352l11470,352m9940,342l9940,582m9930,572l11470,572m11460,342l11460,582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1;width:880;height:220" id="docshape63" filled="true" fillcolor="#ecebeb" stroked="false">
                  <v:fill type="solid"/>
                </v:rect>
                <v:shape style="position:absolute;left:410;top:571;width:11060;height:290" id="docshape64" coordorigin="410,572" coordsize="11060,290" path="m410,572l1310,572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1;width:11080;height:2" id="docshape65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410;top:341;width:11090;height:520" type="#_x0000_t202" id="docshape66" filled="false" stroked="false">
                  <v:textbox inset="0,0,0,0">
                    <w:txbxContent>
                      <w:p>
                        <w:pPr>
                          <w:tabs>
                            <w:tab w:pos="319" w:val="left" w:leader="none"/>
                          </w:tabs>
                          <w:spacing w:before="49"/>
                          <w:ind w:left="0" w:right="1719" w:firstLine="0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1915" w:firstLine="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9740;top:631;width:1720;height:220" type="#_x0000_t202" id="docshape67" filled="true" fillcolor="#ecebeb" stroked="false">
                  <v:textbox inset="0,0,0,0">
                    <w:txbxContent>
                      <w:p>
                        <w:pPr>
                          <w:spacing w:before="27"/>
                          <w:ind w:left="567" w:right="0" w:firstLine="0"/>
                          <w:jc w:val="left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1.000.000.000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940;top:351;width:1520;height:220" type="#_x0000_t202" id="docshape68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622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1.000.000.000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5180;top:351;width:200;height:220" type="#_x0000_t202" id="docshape69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23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5"/>
                            <w:w w:val="120"/>
                            <w:sz w:val="12"/>
                          </w:rPr>
                          <w:t>99</w:t>
                        </w:r>
                      </w:p>
                    </w:txbxContent>
                  </v:textbox>
                  <v:fill type="solid"/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8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header="404" w:footer="1702" w:top="2000" w:bottom="1900" w:left="280" w:right="300"/>
          <w:cols w:num="3" w:equalWidth="0">
            <w:col w:w="1589" w:space="40"/>
            <w:col w:w="5346" w:space="1951"/>
            <w:col w:w="2394"/>
          </w:cols>
        </w:sectPr>
      </w:pPr>
    </w:p>
    <w:p>
      <w:pPr>
        <w:pStyle w:val="BodyText"/>
        <w:spacing w:before="5"/>
        <w:rPr>
          <w:sz w:val="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3040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74" name="Graphic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Graphic 74"/>
                      <wps:cNvSpPr/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5pt;margin-top:757pt;width:199pt;height:12pt;mso-position-horizontal-relative:page;mso-position-vertical-relative:page;z-index:-15933440" id="docshape70" filled="true" fillcolor="#f4f2f2" stroked="false">
                <v:fill type="solid"/>
                <w10:wrap type="none"/>
              </v:rect>
            </w:pict>
          </mc:Fallback>
        </mc:AlternateContent>
      </w:r>
    </w:p>
    <w:tbl>
      <w:tblPr>
        <w:tblW w:w="0" w:type="auto"/>
        <w:jc w:val="left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000003718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pStyle w:val="Heading1"/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1231900"/>
                <wp:effectExtent l="0" t="0" r="0" b="0"/>
                <wp:wrapTopAndBottom/>
                <wp:docPr id="75" name="Textbox 7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5" name="Textbox 75"/>
                      <wps:cNvSpPr txBox="1"/>
                      <wps:spPr>
                        <a:xfrm>
                          <a:off x="0" y="0"/>
                          <a:ext cx="7035800" cy="1231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Essa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Estudo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novas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tecnologias</w:t>
                            </w:r>
                            <w:r>
                              <w:rPr>
                                <w:color w:val="000000"/>
                                <w:spacing w:val="2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projetos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sustentáveis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também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estudos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elaboração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projetos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rotas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mineração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execução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setor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Rochas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Naturais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parceria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Institutos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Federais.</w:t>
                            </w:r>
                          </w:p>
                          <w:p>
                            <w:pPr>
                              <w:pStyle w:val="BodyText"/>
                              <w:spacing w:before="1"/>
                              <w:rPr>
                                <w:color w:val="000000"/>
                              </w:rPr>
                            </w:pP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ano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2022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exportações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brasileiras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rochas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ornamentais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alcançaram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faturamento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US$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1,28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bilhões,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segundo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melhor desempenho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histórico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setor,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tendo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saldo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positivo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balança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comercial,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US$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1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bilhão,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totalizando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 movimentação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2,4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milhões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toneladas.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Espírito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Santo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possui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expressiva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participação,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tendo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respondido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cerca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82%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 exportações nacionais realizadas em 2022.</w:t>
                            </w:r>
                          </w:p>
                          <w:p>
                            <w:pPr>
                              <w:pStyle w:val="BodyText"/>
                              <w:spacing w:before="2"/>
                              <w:ind w:left="-10" w:right="64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O setor gera cerca de 480.000 empregos diretos e indiretos. O setor encontra-se em positivo e motivador momento, frente aos objetivos que vêm sendo alcançados, sendo motivo de satisfação resultados obtidos após a assinatura do Convênio Setorial entre o Centrorochas, entidade cuja gestão é desenvolvida pelos empresários do setor, e a ApexBrasil. Havendo indicadores motivadores, há, também,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.110937pt;width:554pt;height:97pt;mso-position-horizontal-relative:page;mso-position-vertical-relative:paragraph;z-index:-15721984;mso-wrap-distance-left:0;mso-wrap-distance-right:0" type="#_x0000_t202" id="docshape71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Essa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fomento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Estudo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novas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tecnologias</w:t>
                      </w:r>
                      <w:r>
                        <w:rPr>
                          <w:color w:val="000000"/>
                          <w:spacing w:val="2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projetos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sustentáveis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também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estudos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elaboração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projetos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rotas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mineração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execução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setor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Rochas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Naturais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parceria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Institutos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Federais.</w:t>
                      </w:r>
                    </w:p>
                    <w:p>
                      <w:pPr>
                        <w:pStyle w:val="BodyText"/>
                        <w:spacing w:before="1"/>
                        <w:rPr>
                          <w:color w:val="000000"/>
                        </w:rPr>
                      </w:pP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ano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2022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exportações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brasileiras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rochas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ornamentais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alcançaram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faturamento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US$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1,28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bilhões,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segundo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melhor desempenho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histórico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setor,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tendo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saldo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positivo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sua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balança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comercial,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US$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1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bilhão,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totalizando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 movimentação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2,4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milhões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toneladas.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Espírito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Santo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possui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expressiva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participação,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tendo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respondido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por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cerca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82%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das exportações nacionais realizadas em 2022.</w:t>
                      </w:r>
                    </w:p>
                    <w:p>
                      <w:pPr>
                        <w:pStyle w:val="BodyText"/>
                        <w:spacing w:before="2"/>
                        <w:ind w:left="-10" w:right="64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O setor gera cerca de 480.000 empregos diretos e indiretos. O setor encontra-se em positivo e motivador momento, frente aos objetivos que vêm sendo alcançados, sendo motivo de satisfação resultados obtidos após a assinatura do Convênio Setorial entre o Centrorochas, entidade cuja gestão é desenvolvida pelos empresários do setor, e a ApexBrasil. Havendo indicadores motivadores, há, também,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254000</wp:posOffset>
                </wp:positionH>
                <wp:positionV relativeFrom="paragraph">
                  <wp:posOffset>1594767</wp:posOffset>
                </wp:positionV>
                <wp:extent cx="7048500" cy="1270"/>
                <wp:effectExtent l="0" t="0" r="0" b="0"/>
                <wp:wrapTopAndBottom/>
                <wp:docPr id="76" name="Graphic 7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6" name="Graphic 76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5.572266pt;width:555pt;height:.1pt;mso-position-horizontal-relative:page;mso-position-vertical-relative:paragraph;z-index:-15721472;mso-wrap-distance-left:0;mso-wrap-distance-right:0" id="docshape72" coordorigin="400,2511" coordsize="11100,0" path="m400,2511l11500,2511e" filled="false" stroked="true" strokeweight="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spacing w:before="93"/>
        <w:rPr>
          <w:b/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404" w:footer="1702" w:top="2000" w:bottom="1900" w:left="280" w:right="300"/>
        </w:sectPr>
      </w:pPr>
    </w:p>
    <w:p>
      <w:pPr>
        <w:pStyle w:val="BodyText"/>
        <w:spacing w:before="6"/>
        <w:rPr>
          <w:b/>
          <w:sz w:val="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77" name="Graphic 7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7" name="Graphic 77"/>
                      <wps:cNvSpPr/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5pt;margin-top:757pt;width:199pt;height:12pt;mso-position-horizontal-relative:page;mso-position-vertical-relative:page;z-index:15741440" id="docshape73" filled="true" fillcolor="#f4f2f2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spacing w:line="20" w:lineRule="exact"/>
        <w:ind w:left="12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78" name="Group 7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8" name="Group 78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79" name="Graphic 79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74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68"/>
        <w:ind w:left="140" w:right="0" w:firstLine="0"/>
        <w:jc w:val="left"/>
        <w:rPr>
          <w:b/>
          <w:sz w:val="16"/>
        </w:rPr>
      </w:pPr>
      <w:r>
        <w:rPr>
          <w:b/>
          <w:spacing w:val="-2"/>
          <w:w w:val="120"/>
          <w:sz w:val="16"/>
        </w:rPr>
        <w:t>JUSTIFICATIVA</w:t>
      </w:r>
    </w:p>
    <w:p>
      <w:pPr>
        <w:pStyle w:val="BodyText"/>
        <w:spacing w:before="34"/>
        <w:ind w:left="12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6112">
                <wp:simplePos x="0" y="0"/>
                <wp:positionH relativeFrom="page">
                  <wp:posOffset>247650</wp:posOffset>
                </wp:positionH>
                <wp:positionV relativeFrom="paragraph">
                  <wp:posOffset>16648</wp:posOffset>
                </wp:positionV>
                <wp:extent cx="7048500" cy="3670300"/>
                <wp:effectExtent l="0" t="0" r="0" b="0"/>
                <wp:wrapNone/>
                <wp:docPr id="80" name="Group 8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0" name="Group 80"/>
                      <wpg:cNvGrpSpPr/>
                      <wpg:grpSpPr>
                        <a:xfrm>
                          <a:off x="0" y="0"/>
                          <a:ext cx="7048500" cy="3670300"/>
                          <a:chExt cx="7048500" cy="3670300"/>
                        </a:xfrm>
                      </wpg:grpSpPr>
                      <wps:wsp>
                        <wps:cNvPr id="81" name="Graphic 81"/>
                        <wps:cNvSpPr/>
                        <wps:spPr>
                          <a:xfrm>
                            <a:off x="6350" y="6350"/>
                            <a:ext cx="7035800" cy="3657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36576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657600"/>
                                </a:lnTo>
                                <a:lnTo>
                                  <a:pt x="7035800" y="36576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Graphic 82"/>
                        <wps:cNvSpPr/>
                        <wps:spPr>
                          <a:xfrm>
                            <a:off x="0" y="0"/>
                            <a:ext cx="7048500" cy="3670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36703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3670300">
                                <a:moveTo>
                                  <a:pt x="6350" y="0"/>
                                </a:moveTo>
                                <a:lnTo>
                                  <a:pt x="6350" y="3670300"/>
                                </a:lnTo>
                              </a:path>
                              <a:path w="7048500" h="3670300">
                                <a:moveTo>
                                  <a:pt x="0" y="3663950"/>
                                </a:moveTo>
                                <a:lnTo>
                                  <a:pt x="7048500" y="3663950"/>
                                </a:lnTo>
                              </a:path>
                              <a:path w="7048500" h="3670300">
                                <a:moveTo>
                                  <a:pt x="7042150" y="0"/>
                                </a:moveTo>
                                <a:lnTo>
                                  <a:pt x="7042150" y="3670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9.5pt;margin-top:1.310938pt;width:555pt;height:289pt;mso-position-horizontal-relative:page;mso-position-vertical-relative:paragraph;z-index:-15930368" id="docshapegroup75" coordorigin="390,26" coordsize="11100,5780">
                <v:rect style="position:absolute;left:400;top:36;width:11080;height:5760" id="docshape76" filled="true" fillcolor="#ecebeb" stroked="false">
                  <v:fill type="solid"/>
                </v:rect>
                <v:shape style="position:absolute;left:390;top:26;width:11100;height:5780" id="docshape77" coordorigin="390,26" coordsize="11100,5780" path="m390,36l11490,36m400,26l400,5806m390,5796l11490,5796m11480,26l11480,5806e" filled="false" stroked="true" strokeweight="1pt" strokecolor="#d6d2d2">
                  <v:path arrowok="t"/>
                  <v:stroke dashstyle="shortdot"/>
                </v:shape>
                <w10:wrap type="none"/>
              </v:group>
            </w:pict>
          </mc:Fallback>
        </mc:AlternateContent>
      </w:r>
      <w:r>
        <w:rPr>
          <w:spacing w:val="-2"/>
          <w:w w:val="115"/>
        </w:rPr>
        <w:t>questões</w:t>
      </w:r>
    </w:p>
    <w:p>
      <w:pPr>
        <w:pStyle w:val="BodyText"/>
        <w:spacing w:before="1"/>
        <w:ind w:left="120" w:right="369"/>
      </w:pPr>
      <w:r>
        <w:rPr>
          <w:w w:val="110"/>
        </w:rPr>
        <w:t>mercadológicas que trazem preocupação e demandam a atenção e providências, notadamente num contexto de geração de emprego, renda, arrecadação e uma questão em alta mundialmente é o tema sustentabilidade, que exige de nós apresentar informações transparentes, verificadas e comparáveis sobre o impacto ambiental no ciclo de vida dos produtos através das Declarações Ambientais</w:t>
      </w:r>
      <w:r>
        <w:rPr>
          <w:spacing w:val="40"/>
          <w:w w:val="110"/>
        </w:rPr>
        <w:t> </w:t>
      </w:r>
      <w:r>
        <w:rPr>
          <w:w w:val="110"/>
        </w:rPr>
        <w:t>de Produto – DAPs.</w:t>
      </w:r>
    </w:p>
    <w:p>
      <w:pPr>
        <w:pStyle w:val="BodyText"/>
        <w:spacing w:before="2"/>
        <w:ind w:left="120"/>
      </w:pPr>
      <w:r>
        <w:rPr>
          <w:w w:val="110"/>
        </w:rPr>
        <w:t>Entendimento</w:t>
      </w:r>
      <w:r>
        <w:rPr>
          <w:spacing w:val="1"/>
          <w:w w:val="110"/>
        </w:rPr>
        <w:t> </w:t>
      </w:r>
      <w:r>
        <w:rPr>
          <w:w w:val="110"/>
        </w:rPr>
        <w:t>Conceitual</w:t>
      </w:r>
      <w:r>
        <w:rPr>
          <w:spacing w:val="1"/>
          <w:w w:val="110"/>
        </w:rPr>
        <w:t> </w:t>
      </w:r>
      <w:r>
        <w:rPr>
          <w:w w:val="110"/>
        </w:rPr>
        <w:t>do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Projeto.</w:t>
      </w:r>
    </w:p>
    <w:p>
      <w:pPr>
        <w:pStyle w:val="BodyText"/>
        <w:ind w:left="120" w:right="369"/>
      </w:pPr>
      <w:r>
        <w:rPr>
          <w:w w:val="110"/>
        </w:rPr>
        <w:t>Prevemos realização do processo de elaboração da Análise do Ciclo de Vida (ACV) e, posteriormente, elaboração e publicação de EPD – do inglês, Environmental Product Declaration – para três produtos: CHAPAS DE QUARTZITO, CHAPAS DE MÁRMORE, e CHAPAS DE</w:t>
      </w:r>
      <w:r>
        <w:rPr>
          <w:spacing w:val="40"/>
          <w:w w:val="110"/>
        </w:rPr>
        <w:t> </w:t>
      </w:r>
      <w:r>
        <w:rPr>
          <w:spacing w:val="-2"/>
          <w:w w:val="110"/>
        </w:rPr>
        <w:t>GRANITO.</w:t>
      </w:r>
    </w:p>
    <w:p>
      <w:pPr>
        <w:pStyle w:val="BodyText"/>
        <w:spacing w:before="1"/>
        <w:ind w:left="120" w:right="123"/>
      </w:pPr>
      <w:r>
        <w:rPr>
          <w:w w:val="110"/>
        </w:rPr>
        <w:t>As</w:t>
      </w:r>
      <w:r>
        <w:rPr>
          <w:spacing w:val="16"/>
          <w:w w:val="110"/>
        </w:rPr>
        <w:t> </w:t>
      </w:r>
      <w:r>
        <w:rPr>
          <w:w w:val="110"/>
        </w:rPr>
        <w:t>Declarações</w:t>
      </w:r>
      <w:r>
        <w:rPr>
          <w:spacing w:val="16"/>
          <w:w w:val="110"/>
        </w:rPr>
        <w:t> </w:t>
      </w:r>
      <w:r>
        <w:rPr>
          <w:w w:val="110"/>
        </w:rPr>
        <w:t>Ambientais</w:t>
      </w:r>
      <w:r>
        <w:rPr>
          <w:spacing w:val="16"/>
          <w:w w:val="110"/>
        </w:rPr>
        <w:t> </w:t>
      </w:r>
      <w:r>
        <w:rPr>
          <w:w w:val="110"/>
        </w:rPr>
        <w:t>de</w:t>
      </w:r>
      <w:r>
        <w:rPr>
          <w:spacing w:val="16"/>
          <w:w w:val="110"/>
        </w:rPr>
        <w:t> </w:t>
      </w:r>
      <w:r>
        <w:rPr>
          <w:w w:val="110"/>
        </w:rPr>
        <w:t>Produto</w:t>
      </w:r>
      <w:r>
        <w:rPr>
          <w:spacing w:val="16"/>
          <w:w w:val="110"/>
        </w:rPr>
        <w:t> </w:t>
      </w:r>
      <w:r>
        <w:rPr>
          <w:w w:val="110"/>
        </w:rPr>
        <w:t>-</w:t>
      </w:r>
      <w:r>
        <w:rPr>
          <w:spacing w:val="16"/>
          <w:w w:val="110"/>
        </w:rPr>
        <w:t> </w:t>
      </w:r>
      <w:r>
        <w:rPr>
          <w:w w:val="110"/>
        </w:rPr>
        <w:t>DAPs</w:t>
      </w:r>
      <w:r>
        <w:rPr>
          <w:spacing w:val="16"/>
          <w:w w:val="110"/>
        </w:rPr>
        <w:t> </w:t>
      </w:r>
      <w:r>
        <w:rPr>
          <w:w w:val="110"/>
        </w:rPr>
        <w:t>(em</w:t>
      </w:r>
      <w:r>
        <w:rPr>
          <w:spacing w:val="16"/>
          <w:w w:val="110"/>
        </w:rPr>
        <w:t> </w:t>
      </w:r>
      <w:r>
        <w:rPr>
          <w:w w:val="110"/>
        </w:rPr>
        <w:t>inglês,</w:t>
      </w:r>
      <w:r>
        <w:rPr>
          <w:spacing w:val="16"/>
          <w:w w:val="110"/>
        </w:rPr>
        <w:t> </w:t>
      </w:r>
      <w:r>
        <w:rPr>
          <w:w w:val="110"/>
        </w:rPr>
        <w:t>EPDs)</w:t>
      </w:r>
      <w:r>
        <w:rPr>
          <w:spacing w:val="16"/>
          <w:w w:val="110"/>
        </w:rPr>
        <w:t> </w:t>
      </w:r>
      <w:r>
        <w:rPr>
          <w:w w:val="110"/>
        </w:rPr>
        <w:t>apresentam</w:t>
      </w:r>
      <w:r>
        <w:rPr>
          <w:spacing w:val="16"/>
          <w:w w:val="110"/>
        </w:rPr>
        <w:t> </w:t>
      </w:r>
      <w:r>
        <w:rPr>
          <w:w w:val="110"/>
        </w:rPr>
        <w:t>informações</w:t>
      </w:r>
      <w:r>
        <w:rPr>
          <w:spacing w:val="16"/>
          <w:w w:val="110"/>
        </w:rPr>
        <w:t> </w:t>
      </w:r>
      <w:r>
        <w:rPr>
          <w:w w:val="110"/>
        </w:rPr>
        <w:t>transparentes,</w:t>
      </w:r>
      <w:r>
        <w:rPr>
          <w:spacing w:val="16"/>
          <w:w w:val="110"/>
        </w:rPr>
        <w:t> </w:t>
      </w:r>
      <w:r>
        <w:rPr>
          <w:w w:val="110"/>
        </w:rPr>
        <w:t>verificadas</w:t>
      </w:r>
      <w:r>
        <w:rPr>
          <w:spacing w:val="16"/>
          <w:w w:val="110"/>
        </w:rPr>
        <w:t> </w:t>
      </w:r>
      <w:r>
        <w:rPr>
          <w:w w:val="110"/>
        </w:rPr>
        <w:t>e</w:t>
      </w:r>
      <w:r>
        <w:rPr>
          <w:spacing w:val="16"/>
          <w:w w:val="110"/>
        </w:rPr>
        <w:t> </w:t>
      </w:r>
      <w:r>
        <w:rPr>
          <w:w w:val="110"/>
        </w:rPr>
        <w:t>comparáveis</w:t>
      </w:r>
      <w:r>
        <w:rPr>
          <w:spacing w:val="16"/>
          <w:w w:val="110"/>
        </w:rPr>
        <w:t> </w:t>
      </w:r>
      <w:r>
        <w:rPr>
          <w:w w:val="110"/>
        </w:rPr>
        <w:t>sobre o</w:t>
      </w:r>
      <w:r>
        <w:rPr>
          <w:spacing w:val="16"/>
          <w:w w:val="110"/>
        </w:rPr>
        <w:t> </w:t>
      </w:r>
      <w:r>
        <w:rPr>
          <w:w w:val="110"/>
        </w:rPr>
        <w:t>impacto</w:t>
      </w:r>
      <w:r>
        <w:rPr>
          <w:spacing w:val="16"/>
          <w:w w:val="110"/>
        </w:rPr>
        <w:t> </w:t>
      </w:r>
      <w:r>
        <w:rPr>
          <w:w w:val="110"/>
        </w:rPr>
        <w:t>ambiental</w:t>
      </w:r>
      <w:r>
        <w:rPr>
          <w:spacing w:val="16"/>
          <w:w w:val="110"/>
        </w:rPr>
        <w:t> </w:t>
      </w:r>
      <w:r>
        <w:rPr>
          <w:w w:val="110"/>
        </w:rPr>
        <w:t>no</w:t>
      </w:r>
      <w:r>
        <w:rPr>
          <w:spacing w:val="16"/>
          <w:w w:val="110"/>
        </w:rPr>
        <w:t> </w:t>
      </w:r>
      <w:r>
        <w:rPr>
          <w:w w:val="110"/>
        </w:rPr>
        <w:t>ciclo</w:t>
      </w:r>
      <w:r>
        <w:rPr>
          <w:spacing w:val="16"/>
          <w:w w:val="110"/>
        </w:rPr>
        <w:t> </w:t>
      </w:r>
      <w:r>
        <w:rPr>
          <w:w w:val="110"/>
        </w:rPr>
        <w:t>de</w:t>
      </w:r>
      <w:r>
        <w:rPr>
          <w:spacing w:val="16"/>
          <w:w w:val="110"/>
        </w:rPr>
        <w:t> </w:t>
      </w:r>
      <w:r>
        <w:rPr>
          <w:w w:val="110"/>
        </w:rPr>
        <w:t>vida</w:t>
      </w:r>
      <w:r>
        <w:rPr>
          <w:spacing w:val="16"/>
          <w:w w:val="110"/>
        </w:rPr>
        <w:t> </w:t>
      </w:r>
      <w:r>
        <w:rPr>
          <w:w w:val="110"/>
        </w:rPr>
        <w:t>dos</w:t>
      </w:r>
      <w:r>
        <w:rPr>
          <w:spacing w:val="16"/>
          <w:w w:val="110"/>
        </w:rPr>
        <w:t> </w:t>
      </w:r>
      <w:r>
        <w:rPr>
          <w:w w:val="110"/>
        </w:rPr>
        <w:t>produtos.</w:t>
      </w:r>
      <w:r>
        <w:rPr>
          <w:spacing w:val="16"/>
          <w:w w:val="110"/>
        </w:rPr>
        <w:t> </w:t>
      </w:r>
      <w:r>
        <w:rPr>
          <w:w w:val="110"/>
        </w:rPr>
        <w:t>EPDs</w:t>
      </w:r>
      <w:r>
        <w:rPr>
          <w:spacing w:val="16"/>
          <w:w w:val="110"/>
        </w:rPr>
        <w:t> </w:t>
      </w:r>
      <w:r>
        <w:rPr>
          <w:w w:val="110"/>
        </w:rPr>
        <w:t>do</w:t>
      </w:r>
      <w:r>
        <w:rPr>
          <w:spacing w:val="16"/>
          <w:w w:val="110"/>
        </w:rPr>
        <w:t> </w:t>
      </w:r>
      <w:r>
        <w:rPr>
          <w:w w:val="110"/>
        </w:rPr>
        <w:t>setor</w:t>
      </w:r>
      <w:r>
        <w:rPr>
          <w:spacing w:val="16"/>
          <w:w w:val="110"/>
        </w:rPr>
        <w:t> </w:t>
      </w:r>
      <w:r>
        <w:rPr>
          <w:w w:val="110"/>
        </w:rPr>
        <w:t>da</w:t>
      </w:r>
      <w:r>
        <w:rPr>
          <w:spacing w:val="16"/>
          <w:w w:val="110"/>
        </w:rPr>
        <w:t> </w:t>
      </w:r>
      <w:r>
        <w:rPr>
          <w:w w:val="110"/>
        </w:rPr>
        <w:t>construção</w:t>
      </w:r>
      <w:r>
        <w:rPr>
          <w:spacing w:val="16"/>
          <w:w w:val="110"/>
        </w:rPr>
        <w:t> </w:t>
      </w:r>
      <w:r>
        <w:rPr>
          <w:w w:val="110"/>
        </w:rPr>
        <w:t>civil</w:t>
      </w:r>
      <w:r>
        <w:rPr>
          <w:spacing w:val="16"/>
          <w:w w:val="110"/>
        </w:rPr>
        <w:t> </w:t>
      </w:r>
      <w:r>
        <w:rPr>
          <w:w w:val="110"/>
        </w:rPr>
        <w:t>devem</w:t>
      </w:r>
      <w:r>
        <w:rPr>
          <w:spacing w:val="16"/>
          <w:w w:val="110"/>
        </w:rPr>
        <w:t> </w:t>
      </w:r>
      <w:r>
        <w:rPr>
          <w:w w:val="110"/>
        </w:rPr>
        <w:t>seguir</w:t>
      </w:r>
      <w:r>
        <w:rPr>
          <w:spacing w:val="16"/>
          <w:w w:val="110"/>
        </w:rPr>
        <w:t> </w:t>
      </w:r>
      <w:r>
        <w:rPr>
          <w:w w:val="110"/>
        </w:rPr>
        <w:t>as</w:t>
      </w:r>
      <w:r>
        <w:rPr>
          <w:spacing w:val="16"/>
          <w:w w:val="110"/>
        </w:rPr>
        <w:t> </w:t>
      </w:r>
      <w:r>
        <w:rPr>
          <w:w w:val="110"/>
        </w:rPr>
        <w:t>normas</w:t>
      </w:r>
      <w:r>
        <w:rPr>
          <w:spacing w:val="16"/>
          <w:w w:val="110"/>
        </w:rPr>
        <w:t> </w:t>
      </w:r>
      <w:r>
        <w:rPr>
          <w:w w:val="110"/>
        </w:rPr>
        <w:t>ISO</w:t>
      </w:r>
      <w:r>
        <w:rPr>
          <w:spacing w:val="16"/>
          <w:w w:val="110"/>
        </w:rPr>
        <w:t> </w:t>
      </w:r>
      <w:r>
        <w:rPr>
          <w:w w:val="110"/>
        </w:rPr>
        <w:t>14040/14044,</w:t>
      </w:r>
      <w:r>
        <w:rPr>
          <w:spacing w:val="16"/>
          <w:w w:val="110"/>
        </w:rPr>
        <w:t> </w:t>
      </w:r>
      <w:r>
        <w:rPr>
          <w:w w:val="110"/>
        </w:rPr>
        <w:t>ISO 14025,</w:t>
      </w:r>
      <w:r>
        <w:rPr>
          <w:spacing w:val="16"/>
          <w:w w:val="110"/>
        </w:rPr>
        <w:t> </w:t>
      </w:r>
      <w:r>
        <w:rPr>
          <w:w w:val="110"/>
        </w:rPr>
        <w:t>EM</w:t>
      </w:r>
      <w:r>
        <w:rPr>
          <w:spacing w:val="16"/>
          <w:w w:val="110"/>
        </w:rPr>
        <w:t> </w:t>
      </w:r>
      <w:r>
        <w:rPr>
          <w:w w:val="110"/>
        </w:rPr>
        <w:t>15804</w:t>
      </w:r>
      <w:r>
        <w:rPr>
          <w:spacing w:val="16"/>
          <w:w w:val="110"/>
        </w:rPr>
        <w:t> </w:t>
      </w:r>
      <w:r>
        <w:rPr>
          <w:w w:val="110"/>
        </w:rPr>
        <w:t>ou</w:t>
      </w:r>
      <w:r>
        <w:rPr>
          <w:spacing w:val="16"/>
          <w:w w:val="110"/>
        </w:rPr>
        <w:t> </w:t>
      </w:r>
      <w:r>
        <w:rPr>
          <w:w w:val="110"/>
        </w:rPr>
        <w:t>ISO</w:t>
      </w:r>
      <w:r>
        <w:rPr>
          <w:spacing w:val="16"/>
          <w:w w:val="110"/>
        </w:rPr>
        <w:t> </w:t>
      </w:r>
      <w:r>
        <w:rPr>
          <w:w w:val="110"/>
        </w:rPr>
        <w:t>21930,</w:t>
      </w:r>
      <w:r>
        <w:rPr>
          <w:spacing w:val="16"/>
          <w:w w:val="110"/>
        </w:rPr>
        <w:t> </w:t>
      </w:r>
      <w:r>
        <w:rPr>
          <w:w w:val="110"/>
        </w:rPr>
        <w:t>onde</w:t>
      </w:r>
      <w:r>
        <w:rPr>
          <w:spacing w:val="16"/>
          <w:w w:val="110"/>
        </w:rPr>
        <w:t> </w:t>
      </w:r>
      <w:r>
        <w:rPr>
          <w:w w:val="110"/>
        </w:rPr>
        <w:t>são</w:t>
      </w:r>
      <w:r>
        <w:rPr>
          <w:spacing w:val="16"/>
          <w:w w:val="110"/>
        </w:rPr>
        <w:t> </w:t>
      </w:r>
      <w:r>
        <w:rPr>
          <w:w w:val="110"/>
        </w:rPr>
        <w:t>referidas</w:t>
      </w:r>
      <w:r>
        <w:rPr>
          <w:spacing w:val="16"/>
          <w:w w:val="110"/>
        </w:rPr>
        <w:t> </w:t>
      </w:r>
      <w:r>
        <w:rPr>
          <w:w w:val="110"/>
        </w:rPr>
        <w:t>como</w:t>
      </w:r>
      <w:r>
        <w:rPr>
          <w:spacing w:val="16"/>
          <w:w w:val="110"/>
        </w:rPr>
        <w:t> </w:t>
      </w:r>
      <w:r>
        <w:rPr>
          <w:w w:val="110"/>
        </w:rPr>
        <w:t>"declarações</w:t>
      </w:r>
      <w:r>
        <w:rPr>
          <w:spacing w:val="16"/>
          <w:w w:val="110"/>
        </w:rPr>
        <w:t> </w:t>
      </w:r>
      <w:r>
        <w:rPr>
          <w:w w:val="110"/>
        </w:rPr>
        <w:t>ambientais</w:t>
      </w:r>
      <w:r>
        <w:rPr>
          <w:spacing w:val="16"/>
          <w:w w:val="110"/>
        </w:rPr>
        <w:t> </w:t>
      </w:r>
      <w:r>
        <w:rPr>
          <w:w w:val="110"/>
        </w:rPr>
        <w:t>de</w:t>
      </w:r>
      <w:r>
        <w:rPr>
          <w:spacing w:val="16"/>
          <w:w w:val="110"/>
        </w:rPr>
        <w:t> </w:t>
      </w:r>
      <w:r>
        <w:rPr>
          <w:w w:val="110"/>
        </w:rPr>
        <w:t>tipo</w:t>
      </w:r>
      <w:r>
        <w:rPr>
          <w:spacing w:val="16"/>
          <w:w w:val="110"/>
        </w:rPr>
        <w:t> </w:t>
      </w:r>
      <w:r>
        <w:rPr>
          <w:w w:val="110"/>
        </w:rPr>
        <w:t>III".</w:t>
      </w:r>
      <w:r>
        <w:rPr>
          <w:spacing w:val="16"/>
          <w:w w:val="110"/>
        </w:rPr>
        <w:t> </w:t>
      </w:r>
      <w:r>
        <w:rPr>
          <w:w w:val="110"/>
        </w:rPr>
        <w:t>Uma</w:t>
      </w:r>
      <w:r>
        <w:rPr>
          <w:spacing w:val="16"/>
          <w:w w:val="110"/>
        </w:rPr>
        <w:t> </w:t>
      </w:r>
      <w:r>
        <w:rPr>
          <w:w w:val="110"/>
        </w:rPr>
        <w:t>declaração</w:t>
      </w:r>
      <w:r>
        <w:rPr>
          <w:spacing w:val="16"/>
          <w:w w:val="110"/>
        </w:rPr>
        <w:t> </w:t>
      </w:r>
      <w:r>
        <w:rPr>
          <w:w w:val="110"/>
        </w:rPr>
        <w:t>ambiental</w:t>
      </w:r>
      <w:r>
        <w:rPr>
          <w:spacing w:val="16"/>
          <w:w w:val="110"/>
        </w:rPr>
        <w:t> </w:t>
      </w:r>
      <w:r>
        <w:rPr>
          <w:w w:val="110"/>
        </w:rPr>
        <w:t>de</w:t>
      </w:r>
      <w:r>
        <w:rPr>
          <w:spacing w:val="16"/>
          <w:w w:val="110"/>
        </w:rPr>
        <w:t> </w:t>
      </w:r>
      <w:r>
        <w:rPr>
          <w:w w:val="110"/>
        </w:rPr>
        <w:t>Tipo</w:t>
      </w:r>
      <w:r>
        <w:rPr>
          <w:spacing w:val="16"/>
          <w:w w:val="110"/>
        </w:rPr>
        <w:t> </w:t>
      </w:r>
      <w:r>
        <w:rPr>
          <w:w w:val="110"/>
        </w:rPr>
        <w:t>III</w:t>
      </w:r>
      <w:r>
        <w:rPr>
          <w:spacing w:val="16"/>
          <w:w w:val="110"/>
        </w:rPr>
        <w:t> </w:t>
      </w:r>
      <w:r>
        <w:rPr>
          <w:w w:val="110"/>
        </w:rPr>
        <w:t>é criada e registrada no âmbito de um Operador de Programa. Uma EPD tem muitas aplicações diferentes, incluindo compras públicas sustentáveis e sistemas de certificação de edifícios sustentáveis, como as certificações LEED, AQUA-HQE e BREEAM, por exemplo. O conceito de declarações ambientais de tipo III foi desenvolvido principalmente para a comunicação entre empresas, mas a sua utilização</w:t>
      </w:r>
      <w:r>
        <w:rPr>
          <w:spacing w:val="80"/>
          <w:w w:val="110"/>
        </w:rPr>
        <w:t> </w:t>
      </w:r>
      <w:r>
        <w:rPr>
          <w:w w:val="110"/>
        </w:rPr>
        <w:t>na comunicação com os especificadores e consumidores também é possível. Todas as EPDs registradas em algum Operador do Programa</w:t>
      </w:r>
      <w:r>
        <w:rPr>
          <w:spacing w:val="80"/>
          <w:w w:val="110"/>
        </w:rPr>
        <w:t> </w:t>
      </w:r>
      <w:r>
        <w:rPr>
          <w:w w:val="110"/>
        </w:rPr>
        <w:t>ficam disponíveis publicamente e são gratuitas para download. Além disso, elas passam a constar em banco de dados de softwares e aplicativos específicos para o cálculo do desempenho ambiental de edificações a partir do ACV. Alguns países da Europa, por exemplo, exigem</w:t>
      </w:r>
      <w:r>
        <w:rPr>
          <w:spacing w:val="20"/>
          <w:w w:val="110"/>
        </w:rPr>
        <w:t> </w:t>
      </w:r>
      <w:r>
        <w:rPr>
          <w:w w:val="110"/>
        </w:rPr>
        <w:t>(ou</w:t>
      </w:r>
      <w:r>
        <w:rPr>
          <w:spacing w:val="20"/>
          <w:w w:val="110"/>
        </w:rPr>
        <w:t> </w:t>
      </w:r>
      <w:r>
        <w:rPr>
          <w:w w:val="110"/>
        </w:rPr>
        <w:t>passarão</w:t>
      </w:r>
      <w:r>
        <w:rPr>
          <w:spacing w:val="20"/>
          <w:w w:val="110"/>
        </w:rPr>
        <w:t> </w:t>
      </w:r>
      <w:r>
        <w:rPr>
          <w:w w:val="110"/>
        </w:rPr>
        <w:t>a</w:t>
      </w:r>
      <w:r>
        <w:rPr>
          <w:spacing w:val="20"/>
          <w:w w:val="110"/>
        </w:rPr>
        <w:t> </w:t>
      </w:r>
      <w:r>
        <w:rPr>
          <w:w w:val="110"/>
        </w:rPr>
        <w:t>exigir)</w:t>
      </w:r>
      <w:r>
        <w:rPr>
          <w:spacing w:val="20"/>
          <w:w w:val="110"/>
        </w:rPr>
        <w:t> </w:t>
      </w:r>
      <w:r>
        <w:rPr>
          <w:w w:val="110"/>
        </w:rPr>
        <w:t>que</w:t>
      </w:r>
      <w:r>
        <w:rPr>
          <w:spacing w:val="20"/>
          <w:w w:val="110"/>
        </w:rPr>
        <w:t> </w:t>
      </w:r>
      <w:r>
        <w:rPr>
          <w:w w:val="110"/>
        </w:rPr>
        <w:t>as</w:t>
      </w:r>
      <w:r>
        <w:rPr>
          <w:spacing w:val="20"/>
          <w:w w:val="110"/>
        </w:rPr>
        <w:t> </w:t>
      </w:r>
      <w:r>
        <w:rPr>
          <w:w w:val="110"/>
        </w:rPr>
        <w:t>novas</w:t>
      </w:r>
      <w:r>
        <w:rPr>
          <w:spacing w:val="20"/>
          <w:w w:val="110"/>
        </w:rPr>
        <w:t> </w:t>
      </w:r>
      <w:r>
        <w:rPr>
          <w:w w:val="110"/>
        </w:rPr>
        <w:t>construções</w:t>
      </w:r>
      <w:r>
        <w:rPr>
          <w:spacing w:val="20"/>
          <w:w w:val="110"/>
        </w:rPr>
        <w:t> </w:t>
      </w:r>
      <w:r>
        <w:rPr>
          <w:w w:val="110"/>
        </w:rPr>
        <w:t>apresentem</w:t>
      </w:r>
      <w:r>
        <w:rPr>
          <w:spacing w:val="20"/>
          <w:w w:val="110"/>
        </w:rPr>
        <w:t> </w:t>
      </w:r>
      <w:r>
        <w:rPr>
          <w:w w:val="110"/>
        </w:rPr>
        <w:t>informações</w:t>
      </w:r>
      <w:r>
        <w:rPr>
          <w:spacing w:val="20"/>
          <w:w w:val="110"/>
        </w:rPr>
        <w:t> </w:t>
      </w:r>
      <w:r>
        <w:rPr>
          <w:w w:val="110"/>
        </w:rPr>
        <w:t>sobre</w:t>
      </w:r>
      <w:r>
        <w:rPr>
          <w:spacing w:val="20"/>
          <w:w w:val="110"/>
        </w:rPr>
        <w:t> </w:t>
      </w:r>
      <w:r>
        <w:rPr>
          <w:w w:val="110"/>
        </w:rPr>
        <w:t>as</w:t>
      </w:r>
      <w:r>
        <w:rPr>
          <w:spacing w:val="20"/>
          <w:w w:val="110"/>
        </w:rPr>
        <w:t> </w:t>
      </w:r>
      <w:r>
        <w:rPr>
          <w:w w:val="110"/>
        </w:rPr>
        <w:t>emissões</w:t>
      </w:r>
      <w:r>
        <w:rPr>
          <w:spacing w:val="20"/>
          <w:w w:val="110"/>
        </w:rPr>
        <w:t> </w:t>
      </w:r>
      <w:r>
        <w:rPr>
          <w:w w:val="110"/>
        </w:rPr>
        <w:t>de</w:t>
      </w:r>
      <w:r>
        <w:rPr>
          <w:spacing w:val="20"/>
          <w:w w:val="110"/>
        </w:rPr>
        <w:t> </w:t>
      </w:r>
      <w:r>
        <w:rPr>
          <w:w w:val="110"/>
        </w:rPr>
        <w:t>seus</w:t>
      </w:r>
      <w:r>
        <w:rPr>
          <w:spacing w:val="20"/>
          <w:w w:val="110"/>
        </w:rPr>
        <w:t> </w:t>
      </w:r>
      <w:r>
        <w:rPr>
          <w:w w:val="110"/>
        </w:rPr>
        <w:t>materiais</w:t>
      </w:r>
      <w:r>
        <w:rPr>
          <w:spacing w:val="20"/>
          <w:w w:val="110"/>
        </w:rPr>
        <w:t> </w:t>
      </w:r>
      <w:r>
        <w:rPr>
          <w:w w:val="110"/>
        </w:rPr>
        <w:t>constituintes</w:t>
      </w:r>
      <w:r>
        <w:rPr>
          <w:spacing w:val="20"/>
          <w:w w:val="110"/>
        </w:rPr>
        <w:t> </w:t>
      </w:r>
      <w:r>
        <w:rPr>
          <w:w w:val="110"/>
        </w:rPr>
        <w:t>com metas de redução para aprovação dos projetos. Essas informações devem ser obtidas a partir de EPDs</w:t>
      </w:r>
    </w:p>
    <w:p>
      <w:pPr>
        <w:pStyle w:val="BodyText"/>
        <w:spacing w:before="6"/>
        <w:ind w:left="120" w:right="97"/>
      </w:pPr>
      <w:r>
        <w:rPr>
          <w:w w:val="115"/>
        </w:rPr>
        <w:t>dos</w:t>
      </w:r>
      <w:r>
        <w:rPr>
          <w:spacing w:val="-6"/>
          <w:w w:val="115"/>
        </w:rPr>
        <w:t> </w:t>
      </w:r>
      <w:r>
        <w:rPr>
          <w:w w:val="115"/>
        </w:rPr>
        <w:t>produtos.</w:t>
      </w:r>
      <w:r>
        <w:rPr>
          <w:spacing w:val="-6"/>
          <w:w w:val="115"/>
        </w:rPr>
        <w:t> </w:t>
      </w:r>
      <w:r>
        <w:rPr>
          <w:w w:val="115"/>
        </w:rPr>
        <w:t>Ressalta-se</w:t>
      </w:r>
      <w:r>
        <w:rPr>
          <w:spacing w:val="-6"/>
          <w:w w:val="115"/>
        </w:rPr>
        <w:t> </w:t>
      </w:r>
      <w:r>
        <w:rPr>
          <w:w w:val="115"/>
        </w:rPr>
        <w:t>que</w:t>
      </w:r>
      <w:r>
        <w:rPr>
          <w:spacing w:val="-6"/>
          <w:w w:val="115"/>
        </w:rPr>
        <w:t> </w:t>
      </w:r>
      <w:r>
        <w:rPr>
          <w:w w:val="115"/>
        </w:rPr>
        <w:t>as</w:t>
      </w:r>
      <w:r>
        <w:rPr>
          <w:spacing w:val="-6"/>
          <w:w w:val="115"/>
        </w:rPr>
        <w:t> </w:t>
      </w:r>
      <w:r>
        <w:rPr>
          <w:w w:val="115"/>
        </w:rPr>
        <w:t>EPDs</w:t>
      </w:r>
      <w:r>
        <w:rPr>
          <w:spacing w:val="-6"/>
          <w:w w:val="115"/>
        </w:rPr>
        <w:t> </w:t>
      </w:r>
      <w:r>
        <w:rPr>
          <w:w w:val="115"/>
        </w:rPr>
        <w:t>fornecem</w:t>
      </w:r>
      <w:r>
        <w:rPr>
          <w:spacing w:val="-6"/>
          <w:w w:val="115"/>
        </w:rPr>
        <w:t> </w:t>
      </w:r>
      <w:r>
        <w:rPr>
          <w:w w:val="115"/>
        </w:rPr>
        <w:t>informações</w:t>
      </w:r>
      <w:r>
        <w:rPr>
          <w:spacing w:val="-6"/>
          <w:w w:val="115"/>
        </w:rPr>
        <w:t> </w:t>
      </w:r>
      <w:r>
        <w:rPr>
          <w:w w:val="115"/>
        </w:rPr>
        <w:t>comparáveis</w:t>
      </w:r>
      <w:r>
        <w:rPr>
          <w:spacing w:val="-6"/>
          <w:w w:val="115"/>
        </w:rPr>
        <w:t> </w:t>
      </w:r>
      <w:r>
        <w:rPr>
          <w:w w:val="115"/>
        </w:rPr>
        <w:t>dentro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6"/>
          <w:w w:val="115"/>
        </w:rPr>
        <w:t> </w:t>
      </w:r>
      <w:r>
        <w:rPr>
          <w:w w:val="115"/>
        </w:rPr>
        <w:t>uma</w:t>
      </w:r>
      <w:r>
        <w:rPr>
          <w:spacing w:val="-6"/>
          <w:w w:val="115"/>
        </w:rPr>
        <w:t> </w:t>
      </w:r>
      <w:r>
        <w:rPr>
          <w:w w:val="115"/>
        </w:rPr>
        <w:t>mesma</w:t>
      </w:r>
      <w:r>
        <w:rPr>
          <w:spacing w:val="-6"/>
          <w:w w:val="115"/>
        </w:rPr>
        <w:t> </w:t>
      </w:r>
      <w:r>
        <w:rPr>
          <w:w w:val="115"/>
        </w:rPr>
        <w:t>categoria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6"/>
          <w:w w:val="115"/>
        </w:rPr>
        <w:t> </w:t>
      </w:r>
      <w:r>
        <w:rPr>
          <w:w w:val="115"/>
        </w:rPr>
        <w:t>produto.</w:t>
      </w:r>
      <w:r>
        <w:rPr>
          <w:spacing w:val="-6"/>
          <w:w w:val="115"/>
        </w:rPr>
        <w:t> </w:t>
      </w:r>
      <w:r>
        <w:rPr>
          <w:w w:val="115"/>
        </w:rPr>
        <w:t>As</w:t>
      </w:r>
      <w:r>
        <w:rPr>
          <w:spacing w:val="-6"/>
          <w:w w:val="115"/>
        </w:rPr>
        <w:t> </w:t>
      </w:r>
      <w:r>
        <w:rPr>
          <w:w w:val="115"/>
        </w:rPr>
        <w:t>EPDs</w:t>
      </w:r>
      <w:r>
        <w:rPr>
          <w:spacing w:val="-6"/>
          <w:w w:val="115"/>
        </w:rPr>
        <w:t> </w:t>
      </w:r>
      <w:r>
        <w:rPr>
          <w:w w:val="115"/>
        </w:rPr>
        <w:t>são elaboradas</w:t>
      </w:r>
      <w:r>
        <w:rPr>
          <w:spacing w:val="-7"/>
          <w:w w:val="115"/>
        </w:rPr>
        <w:t> </w:t>
      </w:r>
      <w:r>
        <w:rPr>
          <w:w w:val="115"/>
        </w:rPr>
        <w:t>nas</w:t>
      </w:r>
      <w:r>
        <w:rPr>
          <w:spacing w:val="-7"/>
          <w:w w:val="115"/>
        </w:rPr>
        <w:t> </w:t>
      </w:r>
      <w:r>
        <w:rPr>
          <w:w w:val="115"/>
        </w:rPr>
        <w:t>mesmas</w:t>
      </w:r>
      <w:r>
        <w:rPr>
          <w:spacing w:val="-7"/>
          <w:w w:val="115"/>
        </w:rPr>
        <w:t> </w:t>
      </w:r>
      <w:r>
        <w:rPr>
          <w:w w:val="115"/>
        </w:rPr>
        <w:t>regras</w:t>
      </w:r>
      <w:r>
        <w:rPr>
          <w:spacing w:val="-7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categoria</w:t>
      </w:r>
      <w:r>
        <w:rPr>
          <w:spacing w:val="-7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produto</w:t>
      </w:r>
      <w:r>
        <w:rPr>
          <w:spacing w:val="-7"/>
          <w:w w:val="115"/>
        </w:rPr>
        <w:t> </w:t>
      </w:r>
      <w:r>
        <w:rPr>
          <w:w w:val="115"/>
        </w:rPr>
        <w:t>(PCR)</w:t>
      </w:r>
      <w:r>
        <w:rPr>
          <w:spacing w:val="-7"/>
          <w:w w:val="115"/>
        </w:rPr>
        <w:t> </w:t>
      </w:r>
      <w:r>
        <w:rPr>
          <w:w w:val="115"/>
        </w:rPr>
        <w:t>e,</w:t>
      </w:r>
      <w:r>
        <w:rPr>
          <w:spacing w:val="-7"/>
          <w:w w:val="115"/>
        </w:rPr>
        <w:t> </w:t>
      </w:r>
      <w:r>
        <w:rPr>
          <w:w w:val="115"/>
        </w:rPr>
        <w:t>portanto,</w:t>
      </w:r>
      <w:r>
        <w:rPr>
          <w:spacing w:val="-7"/>
          <w:w w:val="115"/>
        </w:rPr>
        <w:t> </w:t>
      </w:r>
      <w:r>
        <w:rPr>
          <w:w w:val="115"/>
        </w:rPr>
        <w:t>são</w:t>
      </w:r>
      <w:r>
        <w:rPr>
          <w:spacing w:val="-7"/>
          <w:w w:val="115"/>
        </w:rPr>
        <w:t> </w:t>
      </w:r>
      <w:r>
        <w:rPr>
          <w:w w:val="115"/>
        </w:rPr>
        <w:t>comparáveis</w:t>
      </w:r>
      <w:r>
        <w:rPr>
          <w:spacing w:val="-7"/>
          <w:w w:val="115"/>
        </w:rPr>
        <w:t> </w:t>
      </w:r>
      <w:r>
        <w:rPr>
          <w:w w:val="115"/>
        </w:rPr>
        <w:t>à</w:t>
      </w:r>
      <w:r>
        <w:rPr>
          <w:spacing w:val="-7"/>
          <w:w w:val="115"/>
        </w:rPr>
        <w:t> </w:t>
      </w:r>
      <w:r>
        <w:rPr>
          <w:w w:val="115"/>
        </w:rPr>
        <w:t>medida</w:t>
      </w:r>
      <w:r>
        <w:rPr>
          <w:spacing w:val="-7"/>
          <w:w w:val="115"/>
        </w:rPr>
        <w:t> </w:t>
      </w:r>
      <w:r>
        <w:rPr>
          <w:w w:val="115"/>
        </w:rPr>
        <w:t>que</w:t>
      </w:r>
      <w:r>
        <w:rPr>
          <w:spacing w:val="-7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PCR</w:t>
      </w:r>
      <w:r>
        <w:rPr>
          <w:spacing w:val="-7"/>
          <w:w w:val="115"/>
        </w:rPr>
        <w:t> </w:t>
      </w:r>
      <w:r>
        <w:rPr>
          <w:w w:val="115"/>
        </w:rPr>
        <w:t>estabelece</w:t>
      </w:r>
      <w:r>
        <w:rPr>
          <w:spacing w:val="-7"/>
          <w:w w:val="115"/>
        </w:rPr>
        <w:t> </w:t>
      </w:r>
      <w:r>
        <w:rPr>
          <w:w w:val="115"/>
        </w:rPr>
        <w:t>as</w:t>
      </w:r>
      <w:r>
        <w:rPr>
          <w:spacing w:val="-7"/>
          <w:w w:val="115"/>
        </w:rPr>
        <w:t> </w:t>
      </w:r>
      <w:r>
        <w:rPr>
          <w:w w:val="115"/>
        </w:rPr>
        <w:t>regras para</w:t>
      </w:r>
      <w:r>
        <w:rPr>
          <w:spacing w:val="-4"/>
          <w:w w:val="115"/>
        </w:rPr>
        <w:t> </w:t>
      </w:r>
      <w:r>
        <w:rPr>
          <w:w w:val="115"/>
        </w:rPr>
        <w:t>a</w:t>
      </w:r>
      <w:r>
        <w:rPr>
          <w:spacing w:val="-5"/>
          <w:w w:val="115"/>
        </w:rPr>
        <w:t> </w:t>
      </w:r>
      <w:r>
        <w:rPr>
          <w:w w:val="115"/>
        </w:rPr>
        <w:t>avaliação</w:t>
      </w:r>
      <w:r>
        <w:rPr>
          <w:spacing w:val="-4"/>
          <w:w w:val="115"/>
        </w:rPr>
        <w:t> </w:t>
      </w:r>
      <w:r>
        <w:rPr>
          <w:w w:val="115"/>
        </w:rPr>
        <w:t>do</w:t>
      </w:r>
      <w:r>
        <w:rPr>
          <w:spacing w:val="-5"/>
          <w:w w:val="115"/>
        </w:rPr>
        <w:t> </w:t>
      </w:r>
      <w:r>
        <w:rPr>
          <w:w w:val="115"/>
        </w:rPr>
        <w:t>ciclo</w:t>
      </w:r>
      <w:r>
        <w:rPr>
          <w:spacing w:val="-4"/>
          <w:w w:val="115"/>
        </w:rPr>
        <w:t> </w:t>
      </w:r>
      <w:r>
        <w:rPr>
          <w:w w:val="115"/>
        </w:rPr>
        <w:t>de</w:t>
      </w:r>
      <w:r>
        <w:rPr>
          <w:spacing w:val="-5"/>
          <w:w w:val="115"/>
        </w:rPr>
        <w:t> </w:t>
      </w:r>
      <w:r>
        <w:rPr>
          <w:w w:val="115"/>
        </w:rPr>
        <w:t>vida</w:t>
      </w:r>
      <w:r>
        <w:rPr>
          <w:spacing w:val="-4"/>
          <w:w w:val="115"/>
        </w:rPr>
        <w:t> </w:t>
      </w:r>
      <w:r>
        <w:rPr>
          <w:w w:val="115"/>
        </w:rPr>
        <w:t>(ACV).</w:t>
      </w:r>
      <w:r>
        <w:rPr>
          <w:spacing w:val="-5"/>
          <w:w w:val="115"/>
        </w:rPr>
        <w:t> </w:t>
      </w:r>
      <w:r>
        <w:rPr>
          <w:w w:val="115"/>
        </w:rPr>
        <w:t>As</w:t>
      </w:r>
      <w:r>
        <w:rPr>
          <w:spacing w:val="-4"/>
          <w:w w:val="115"/>
        </w:rPr>
        <w:t> </w:t>
      </w:r>
      <w:r>
        <w:rPr>
          <w:w w:val="115"/>
        </w:rPr>
        <w:t>informações</w:t>
      </w:r>
      <w:r>
        <w:rPr>
          <w:spacing w:val="-5"/>
          <w:w w:val="115"/>
        </w:rPr>
        <w:t> </w:t>
      </w:r>
      <w:r>
        <w:rPr>
          <w:w w:val="115"/>
        </w:rPr>
        <w:t>contidas</w:t>
      </w:r>
      <w:r>
        <w:rPr>
          <w:spacing w:val="-4"/>
          <w:w w:val="115"/>
        </w:rPr>
        <w:t> </w:t>
      </w:r>
      <w:r>
        <w:rPr>
          <w:w w:val="115"/>
        </w:rPr>
        <w:t>nas</w:t>
      </w:r>
      <w:r>
        <w:rPr>
          <w:spacing w:val="-5"/>
          <w:w w:val="115"/>
        </w:rPr>
        <w:t> </w:t>
      </w:r>
      <w:r>
        <w:rPr>
          <w:w w:val="115"/>
        </w:rPr>
        <w:t>EPDs</w:t>
      </w:r>
      <w:r>
        <w:rPr>
          <w:spacing w:val="-4"/>
          <w:w w:val="115"/>
        </w:rPr>
        <w:t> </w:t>
      </w:r>
      <w:r>
        <w:rPr>
          <w:w w:val="115"/>
        </w:rPr>
        <w:t>de</w:t>
      </w:r>
      <w:r>
        <w:rPr>
          <w:spacing w:val="-5"/>
          <w:w w:val="115"/>
        </w:rPr>
        <w:t> </w:t>
      </w:r>
      <w:r>
        <w:rPr>
          <w:w w:val="115"/>
        </w:rPr>
        <w:t>um</w:t>
      </w:r>
      <w:r>
        <w:rPr>
          <w:spacing w:val="-4"/>
          <w:w w:val="115"/>
        </w:rPr>
        <w:t> </w:t>
      </w:r>
      <w:r>
        <w:rPr>
          <w:w w:val="115"/>
        </w:rPr>
        <w:t>mesmo</w:t>
      </w:r>
      <w:r>
        <w:rPr>
          <w:spacing w:val="-5"/>
          <w:w w:val="115"/>
        </w:rPr>
        <w:t> </w:t>
      </w:r>
      <w:r>
        <w:rPr>
          <w:w w:val="115"/>
        </w:rPr>
        <w:t>grupo</w:t>
      </w:r>
      <w:r>
        <w:rPr>
          <w:spacing w:val="-4"/>
          <w:w w:val="115"/>
        </w:rPr>
        <w:t> </w:t>
      </w:r>
      <w:r>
        <w:rPr>
          <w:w w:val="115"/>
        </w:rPr>
        <w:t>de</w:t>
      </w:r>
      <w:r>
        <w:rPr>
          <w:spacing w:val="-5"/>
          <w:w w:val="115"/>
        </w:rPr>
        <w:t> </w:t>
      </w:r>
      <w:r>
        <w:rPr>
          <w:w w:val="115"/>
        </w:rPr>
        <w:t>produtos</w:t>
      </w:r>
      <w:r>
        <w:rPr>
          <w:spacing w:val="-4"/>
          <w:w w:val="115"/>
        </w:rPr>
        <w:t> </w:t>
      </w:r>
      <w:r>
        <w:rPr>
          <w:w w:val="115"/>
        </w:rPr>
        <w:t>(com</w:t>
      </w:r>
      <w:r>
        <w:rPr>
          <w:spacing w:val="-5"/>
          <w:w w:val="115"/>
        </w:rPr>
        <w:t> </w:t>
      </w:r>
      <w:r>
        <w:rPr>
          <w:w w:val="115"/>
        </w:rPr>
        <w:t>base</w:t>
      </w:r>
      <w:r>
        <w:rPr>
          <w:spacing w:val="-4"/>
          <w:w w:val="115"/>
        </w:rPr>
        <w:t> </w:t>
      </w:r>
      <w:r>
        <w:rPr>
          <w:w w:val="115"/>
        </w:rPr>
        <w:t>em</w:t>
      </w:r>
      <w:r>
        <w:rPr>
          <w:spacing w:val="-5"/>
          <w:w w:val="115"/>
        </w:rPr>
        <w:t> </w:t>
      </w:r>
      <w:r>
        <w:rPr>
          <w:w w:val="115"/>
        </w:rPr>
        <w:t>uma</w:t>
      </w:r>
      <w:r>
        <w:rPr>
          <w:spacing w:val="-4"/>
          <w:w w:val="115"/>
        </w:rPr>
        <w:t> </w:t>
      </w:r>
      <w:r>
        <w:rPr>
          <w:w w:val="115"/>
        </w:rPr>
        <w:t>mesma PCR),</w:t>
      </w:r>
      <w:r>
        <w:rPr>
          <w:spacing w:val="-8"/>
          <w:w w:val="115"/>
        </w:rPr>
        <w:t> </w:t>
      </w:r>
      <w:r>
        <w:rPr>
          <w:w w:val="115"/>
        </w:rPr>
        <w:t>também</w:t>
      </w:r>
      <w:r>
        <w:rPr>
          <w:spacing w:val="-8"/>
          <w:w w:val="115"/>
        </w:rPr>
        <w:t> </w:t>
      </w:r>
      <w:r>
        <w:rPr>
          <w:w w:val="115"/>
        </w:rPr>
        <w:t>podem</w:t>
      </w:r>
      <w:r>
        <w:rPr>
          <w:spacing w:val="-8"/>
          <w:w w:val="115"/>
        </w:rPr>
        <w:t> </w:t>
      </w:r>
      <w:r>
        <w:rPr>
          <w:w w:val="115"/>
        </w:rPr>
        <w:t>ser</w:t>
      </w:r>
      <w:r>
        <w:rPr>
          <w:spacing w:val="-8"/>
          <w:w w:val="115"/>
        </w:rPr>
        <w:t> </w:t>
      </w:r>
      <w:r>
        <w:rPr>
          <w:w w:val="115"/>
        </w:rPr>
        <w:t>usadas</w:t>
      </w:r>
      <w:r>
        <w:rPr>
          <w:spacing w:val="-8"/>
          <w:w w:val="115"/>
        </w:rPr>
        <w:t> </w:t>
      </w:r>
      <w:r>
        <w:rPr>
          <w:w w:val="115"/>
        </w:rPr>
        <w:t>para</w:t>
      </w:r>
      <w:r>
        <w:rPr>
          <w:spacing w:val="-8"/>
          <w:w w:val="115"/>
        </w:rPr>
        <w:t> </w:t>
      </w:r>
      <w:r>
        <w:rPr>
          <w:w w:val="115"/>
        </w:rPr>
        <w:t>comparar</w:t>
      </w:r>
      <w:r>
        <w:rPr>
          <w:spacing w:val="-8"/>
          <w:w w:val="115"/>
        </w:rPr>
        <w:t> </w:t>
      </w:r>
      <w:r>
        <w:rPr>
          <w:w w:val="115"/>
        </w:rPr>
        <w:t>os</w:t>
      </w:r>
      <w:r>
        <w:rPr>
          <w:spacing w:val="-8"/>
          <w:w w:val="115"/>
        </w:rPr>
        <w:t> </w:t>
      </w:r>
      <w:r>
        <w:rPr>
          <w:w w:val="115"/>
        </w:rPr>
        <w:t>produtos</w:t>
      </w:r>
      <w:r>
        <w:rPr>
          <w:spacing w:val="-8"/>
          <w:w w:val="115"/>
        </w:rPr>
        <w:t> </w:t>
      </w:r>
      <w:r>
        <w:rPr>
          <w:w w:val="115"/>
        </w:rPr>
        <w:t>do</w:t>
      </w:r>
      <w:r>
        <w:rPr>
          <w:spacing w:val="-8"/>
          <w:w w:val="115"/>
        </w:rPr>
        <w:t> </w:t>
      </w:r>
      <w:r>
        <w:rPr>
          <w:w w:val="115"/>
        </w:rPr>
        <w:t>ponto</w:t>
      </w:r>
      <w:r>
        <w:rPr>
          <w:spacing w:val="-8"/>
          <w:w w:val="115"/>
        </w:rPr>
        <w:t> </w:t>
      </w:r>
      <w:r>
        <w:rPr>
          <w:w w:val="115"/>
        </w:rPr>
        <w:t>de</w:t>
      </w:r>
      <w:r>
        <w:rPr>
          <w:spacing w:val="-8"/>
          <w:w w:val="115"/>
        </w:rPr>
        <w:t> </w:t>
      </w:r>
      <w:r>
        <w:rPr>
          <w:w w:val="115"/>
        </w:rPr>
        <w:t>vista</w:t>
      </w:r>
      <w:r>
        <w:rPr>
          <w:spacing w:val="-8"/>
          <w:w w:val="115"/>
        </w:rPr>
        <w:t> </w:t>
      </w:r>
      <w:r>
        <w:rPr>
          <w:w w:val="115"/>
        </w:rPr>
        <w:t>ambiental.</w:t>
      </w:r>
      <w:r>
        <w:rPr>
          <w:spacing w:val="-8"/>
          <w:w w:val="115"/>
        </w:rPr>
        <w:t> </w:t>
      </w:r>
      <w:r>
        <w:rPr>
          <w:w w:val="115"/>
        </w:rPr>
        <w:t>IC22027-CRO-COM-PRO-001-03</w:t>
      </w:r>
      <w:r>
        <w:rPr>
          <w:spacing w:val="-8"/>
          <w:w w:val="115"/>
        </w:rPr>
        <w:t> </w:t>
      </w:r>
      <w:r>
        <w:rPr>
          <w:w w:val="115"/>
        </w:rPr>
        <w:t>Integrative Consulting</w:t>
      </w:r>
      <w:r>
        <w:rPr>
          <w:spacing w:val="-10"/>
          <w:w w:val="115"/>
        </w:rPr>
        <w:t> </w:t>
      </w:r>
      <w:r>
        <w:rPr>
          <w:w w:val="115"/>
        </w:rPr>
        <w:t>–</w:t>
      </w:r>
      <w:r>
        <w:rPr>
          <w:spacing w:val="-10"/>
          <w:w w:val="115"/>
        </w:rPr>
        <w:t> </w:t>
      </w:r>
      <w:r>
        <w:rPr>
          <w:w w:val="115"/>
        </w:rPr>
        <w:t>CNPJ:</w:t>
      </w:r>
      <w:r>
        <w:rPr>
          <w:spacing w:val="-10"/>
          <w:w w:val="115"/>
        </w:rPr>
        <w:t> </w:t>
      </w:r>
      <w:r>
        <w:rPr>
          <w:w w:val="115"/>
        </w:rPr>
        <w:t>11460922/0001-06</w:t>
      </w:r>
      <w:r>
        <w:rPr>
          <w:spacing w:val="-10"/>
          <w:w w:val="115"/>
        </w:rPr>
        <w:t> </w:t>
      </w:r>
      <w:r>
        <w:rPr>
          <w:w w:val="115"/>
        </w:rPr>
        <w:t>9</w:t>
      </w:r>
      <w:r>
        <w:rPr>
          <w:spacing w:val="-10"/>
          <w:w w:val="115"/>
        </w:rPr>
        <w:t> </w:t>
      </w:r>
      <w:r>
        <w:rPr>
          <w:w w:val="115"/>
        </w:rPr>
        <w:t>A</w:t>
      </w:r>
      <w:r>
        <w:rPr>
          <w:spacing w:val="-10"/>
          <w:w w:val="115"/>
        </w:rPr>
        <w:t> </w:t>
      </w:r>
      <w:r>
        <w:rPr>
          <w:w w:val="115"/>
        </w:rPr>
        <w:t>elaboração</w:t>
      </w:r>
      <w:r>
        <w:rPr>
          <w:spacing w:val="-10"/>
          <w:w w:val="115"/>
        </w:rPr>
        <w:t> </w:t>
      </w:r>
      <w:r>
        <w:rPr>
          <w:w w:val="115"/>
        </w:rPr>
        <w:t>de</w:t>
      </w:r>
      <w:r>
        <w:rPr>
          <w:spacing w:val="-10"/>
          <w:w w:val="115"/>
        </w:rPr>
        <w:t> </w:t>
      </w:r>
      <w:r>
        <w:rPr>
          <w:w w:val="115"/>
        </w:rPr>
        <w:t>uma</w:t>
      </w:r>
      <w:r>
        <w:rPr>
          <w:spacing w:val="-10"/>
          <w:w w:val="115"/>
        </w:rPr>
        <w:t> </w:t>
      </w:r>
      <w:r>
        <w:rPr>
          <w:w w:val="115"/>
        </w:rPr>
        <w:t>Declaração</w:t>
      </w:r>
      <w:r>
        <w:rPr>
          <w:spacing w:val="-10"/>
          <w:w w:val="115"/>
        </w:rPr>
        <w:t> </w:t>
      </w:r>
      <w:r>
        <w:rPr>
          <w:w w:val="115"/>
        </w:rPr>
        <w:t>Ambiental</w:t>
      </w:r>
      <w:r>
        <w:rPr>
          <w:spacing w:val="-10"/>
          <w:w w:val="115"/>
        </w:rPr>
        <w:t> </w:t>
      </w:r>
      <w:r>
        <w:rPr>
          <w:w w:val="115"/>
        </w:rPr>
        <w:t>de</w:t>
      </w:r>
      <w:r>
        <w:rPr>
          <w:spacing w:val="-10"/>
          <w:w w:val="115"/>
        </w:rPr>
        <w:t> </w:t>
      </w:r>
      <w:r>
        <w:rPr>
          <w:w w:val="115"/>
        </w:rPr>
        <w:t>Produto</w:t>
      </w:r>
      <w:r>
        <w:rPr>
          <w:spacing w:val="-10"/>
          <w:w w:val="115"/>
        </w:rPr>
        <w:t> </w:t>
      </w:r>
      <w:r>
        <w:rPr>
          <w:w w:val="115"/>
        </w:rPr>
        <w:t>junto</w:t>
      </w:r>
      <w:r>
        <w:rPr>
          <w:spacing w:val="-10"/>
          <w:w w:val="115"/>
        </w:rPr>
        <w:t> </w:t>
      </w:r>
      <w:r>
        <w:rPr>
          <w:w w:val="115"/>
        </w:rPr>
        <w:t>a</w:t>
      </w:r>
      <w:r>
        <w:rPr>
          <w:spacing w:val="-10"/>
          <w:w w:val="115"/>
        </w:rPr>
        <w:t> </w:t>
      </w:r>
      <w:r>
        <w:rPr>
          <w:w w:val="115"/>
        </w:rPr>
        <w:t>um</w:t>
      </w:r>
      <w:r>
        <w:rPr>
          <w:spacing w:val="-10"/>
          <w:w w:val="115"/>
        </w:rPr>
        <w:t> </w:t>
      </w:r>
      <w:r>
        <w:rPr>
          <w:w w:val="115"/>
        </w:rPr>
        <w:t>Operador</w:t>
      </w:r>
      <w:r>
        <w:rPr>
          <w:spacing w:val="-10"/>
          <w:w w:val="115"/>
        </w:rPr>
        <w:t> </w:t>
      </w:r>
      <w:r>
        <w:rPr>
          <w:w w:val="115"/>
        </w:rPr>
        <w:t>de</w:t>
      </w:r>
      <w:r>
        <w:rPr>
          <w:spacing w:val="-10"/>
          <w:w w:val="115"/>
        </w:rPr>
        <w:t> </w:t>
      </w:r>
      <w:r>
        <w:rPr>
          <w:w w:val="115"/>
        </w:rPr>
        <w:t>Programa apresenta</w:t>
      </w:r>
      <w:r>
        <w:rPr>
          <w:spacing w:val="-11"/>
          <w:w w:val="115"/>
        </w:rPr>
        <w:t> </w:t>
      </w:r>
      <w:r>
        <w:rPr>
          <w:w w:val="115"/>
        </w:rPr>
        <w:t>as</w:t>
      </w:r>
      <w:r>
        <w:rPr>
          <w:spacing w:val="-11"/>
          <w:w w:val="115"/>
        </w:rPr>
        <w:t> </w:t>
      </w:r>
      <w:r>
        <w:rPr>
          <w:w w:val="115"/>
        </w:rPr>
        <w:t>seguintes</w:t>
      </w:r>
      <w:r>
        <w:rPr>
          <w:spacing w:val="-11"/>
          <w:w w:val="115"/>
        </w:rPr>
        <w:t> </w:t>
      </w:r>
      <w:r>
        <w:rPr>
          <w:w w:val="115"/>
        </w:rPr>
        <w:t>etapas:</w:t>
      </w:r>
      <w:r>
        <w:rPr>
          <w:spacing w:val="-11"/>
          <w:w w:val="115"/>
        </w:rPr>
        <w:t> </w:t>
      </w:r>
      <w:r>
        <w:rPr>
          <w:w w:val="115"/>
        </w:rPr>
        <w:t>(1)Encontrar</w:t>
      </w:r>
      <w:r>
        <w:rPr>
          <w:spacing w:val="-11"/>
          <w:w w:val="115"/>
        </w:rPr>
        <w:t> </w:t>
      </w:r>
      <w:r>
        <w:rPr>
          <w:w w:val="115"/>
        </w:rPr>
        <w:t>ou</w:t>
      </w:r>
      <w:r>
        <w:rPr>
          <w:spacing w:val="-11"/>
          <w:w w:val="115"/>
        </w:rPr>
        <w:t> </w:t>
      </w:r>
      <w:r>
        <w:rPr>
          <w:w w:val="115"/>
        </w:rPr>
        <w:t>criar</w:t>
      </w:r>
      <w:r>
        <w:rPr>
          <w:spacing w:val="-11"/>
          <w:w w:val="115"/>
        </w:rPr>
        <w:t> </w:t>
      </w:r>
      <w:r>
        <w:rPr>
          <w:w w:val="115"/>
        </w:rPr>
        <w:t>uma</w:t>
      </w:r>
      <w:r>
        <w:rPr>
          <w:spacing w:val="-11"/>
          <w:w w:val="115"/>
        </w:rPr>
        <w:t> </w:t>
      </w:r>
      <w:r>
        <w:rPr>
          <w:w w:val="115"/>
        </w:rPr>
        <w:t>PCR</w:t>
      </w:r>
      <w:r>
        <w:rPr>
          <w:spacing w:val="-11"/>
          <w:w w:val="115"/>
        </w:rPr>
        <w:t> </w:t>
      </w:r>
      <w:r>
        <w:rPr>
          <w:w w:val="115"/>
        </w:rPr>
        <w:t>(regras</w:t>
      </w:r>
      <w:r>
        <w:rPr>
          <w:spacing w:val="-11"/>
          <w:w w:val="115"/>
        </w:rPr>
        <w:t> </w:t>
      </w:r>
      <w:r>
        <w:rPr>
          <w:w w:val="115"/>
        </w:rPr>
        <w:t>de</w:t>
      </w:r>
      <w:r>
        <w:rPr>
          <w:spacing w:val="-11"/>
          <w:w w:val="115"/>
        </w:rPr>
        <w:t> </w:t>
      </w:r>
      <w:r>
        <w:rPr>
          <w:w w:val="115"/>
        </w:rPr>
        <w:t>categoria</w:t>
      </w:r>
      <w:r>
        <w:rPr>
          <w:spacing w:val="-11"/>
          <w:w w:val="115"/>
        </w:rPr>
        <w:t> </w:t>
      </w:r>
      <w:r>
        <w:rPr>
          <w:w w:val="115"/>
        </w:rPr>
        <w:t>de</w:t>
      </w:r>
      <w:r>
        <w:rPr>
          <w:spacing w:val="-11"/>
          <w:w w:val="115"/>
        </w:rPr>
        <w:t> </w:t>
      </w:r>
      <w:r>
        <w:rPr>
          <w:w w:val="115"/>
        </w:rPr>
        <w:t>produto)</w:t>
      </w:r>
      <w:r>
        <w:rPr>
          <w:spacing w:val="-11"/>
          <w:w w:val="115"/>
        </w:rPr>
        <w:t> </w:t>
      </w:r>
      <w:r>
        <w:rPr>
          <w:w w:val="115"/>
        </w:rPr>
        <w:t>relevante</w:t>
      </w:r>
      <w:r>
        <w:rPr>
          <w:spacing w:val="-11"/>
          <w:w w:val="115"/>
        </w:rPr>
        <w:t> </w:t>
      </w:r>
      <w:r>
        <w:rPr>
          <w:w w:val="115"/>
        </w:rPr>
        <w:t>para</w:t>
      </w:r>
      <w:r>
        <w:rPr>
          <w:spacing w:val="-11"/>
          <w:w w:val="115"/>
        </w:rPr>
        <w:t> </w:t>
      </w:r>
      <w:r>
        <w:rPr>
          <w:w w:val="115"/>
        </w:rPr>
        <w:t>a</w:t>
      </w:r>
      <w:r>
        <w:rPr>
          <w:spacing w:val="-11"/>
          <w:w w:val="115"/>
        </w:rPr>
        <w:t> </w:t>
      </w:r>
      <w:r>
        <w:rPr>
          <w:w w:val="115"/>
        </w:rPr>
        <w:t>categoria</w:t>
      </w:r>
      <w:r>
        <w:rPr>
          <w:spacing w:val="-11"/>
          <w:w w:val="115"/>
        </w:rPr>
        <w:t> </w:t>
      </w:r>
      <w:r>
        <w:rPr>
          <w:w w:val="115"/>
        </w:rPr>
        <w:t>de</w:t>
      </w:r>
      <w:r>
        <w:rPr>
          <w:spacing w:val="-11"/>
          <w:w w:val="115"/>
        </w:rPr>
        <w:t> </w:t>
      </w:r>
      <w:r>
        <w:rPr>
          <w:w w:val="115"/>
        </w:rPr>
        <w:t>produto desejado</w:t>
      </w:r>
      <w:r>
        <w:rPr>
          <w:spacing w:val="-3"/>
          <w:w w:val="115"/>
        </w:rPr>
        <w:t> </w:t>
      </w:r>
      <w:r>
        <w:rPr>
          <w:w w:val="115"/>
        </w:rPr>
        <w:t>e</w:t>
      </w:r>
      <w:r>
        <w:rPr>
          <w:spacing w:val="-3"/>
          <w:w w:val="115"/>
        </w:rPr>
        <w:t> </w:t>
      </w:r>
      <w:r>
        <w:rPr>
          <w:w w:val="115"/>
        </w:rPr>
        <w:t>em</w:t>
      </w:r>
      <w:r>
        <w:rPr>
          <w:spacing w:val="-3"/>
          <w:w w:val="115"/>
        </w:rPr>
        <w:t> </w:t>
      </w:r>
      <w:r>
        <w:rPr>
          <w:w w:val="115"/>
        </w:rPr>
        <w:t>conformidade</w:t>
      </w:r>
      <w:r>
        <w:rPr>
          <w:spacing w:val="-3"/>
          <w:w w:val="115"/>
        </w:rPr>
        <w:t> </w:t>
      </w:r>
      <w:r>
        <w:rPr>
          <w:w w:val="115"/>
        </w:rPr>
        <w:t>com</w:t>
      </w:r>
      <w:r>
        <w:rPr>
          <w:spacing w:val="-3"/>
          <w:w w:val="115"/>
        </w:rPr>
        <w:t> </w:t>
      </w:r>
      <w:r>
        <w:rPr>
          <w:w w:val="115"/>
        </w:rPr>
        <w:t>as</w:t>
      </w:r>
      <w:r>
        <w:rPr>
          <w:spacing w:val="-3"/>
          <w:w w:val="115"/>
        </w:rPr>
        <w:t> </w:t>
      </w:r>
      <w:r>
        <w:rPr>
          <w:w w:val="115"/>
        </w:rPr>
        <w:t>normas</w:t>
      </w:r>
      <w:r>
        <w:rPr>
          <w:spacing w:val="-3"/>
          <w:w w:val="115"/>
        </w:rPr>
        <w:t> </w:t>
      </w:r>
      <w:r>
        <w:rPr>
          <w:w w:val="115"/>
        </w:rPr>
        <w:t>EN</w:t>
      </w:r>
      <w:r>
        <w:rPr>
          <w:spacing w:val="-3"/>
          <w:w w:val="115"/>
        </w:rPr>
        <w:t> </w:t>
      </w:r>
      <w:r>
        <w:rPr>
          <w:w w:val="115"/>
        </w:rPr>
        <w:t>15804+A2,</w:t>
      </w:r>
      <w:r>
        <w:rPr>
          <w:spacing w:val="-3"/>
          <w:w w:val="115"/>
        </w:rPr>
        <w:t> </w:t>
      </w:r>
      <w:r>
        <w:rPr>
          <w:w w:val="115"/>
        </w:rPr>
        <w:t>EN</w:t>
      </w:r>
      <w:r>
        <w:rPr>
          <w:spacing w:val="-3"/>
          <w:w w:val="115"/>
        </w:rPr>
        <w:t> </w:t>
      </w:r>
      <w:r>
        <w:rPr>
          <w:w w:val="115"/>
        </w:rPr>
        <w:t>50693,</w:t>
      </w:r>
      <w:r>
        <w:rPr>
          <w:spacing w:val="-3"/>
          <w:w w:val="115"/>
        </w:rPr>
        <w:t> </w:t>
      </w:r>
      <w:r>
        <w:rPr>
          <w:w w:val="115"/>
        </w:rPr>
        <w:t>ISO</w:t>
      </w:r>
      <w:r>
        <w:rPr>
          <w:spacing w:val="-3"/>
          <w:w w:val="115"/>
        </w:rPr>
        <w:t> </w:t>
      </w:r>
      <w:r>
        <w:rPr>
          <w:w w:val="115"/>
        </w:rPr>
        <w:t>21930</w:t>
      </w:r>
      <w:r>
        <w:rPr>
          <w:spacing w:val="-3"/>
          <w:w w:val="115"/>
        </w:rPr>
        <w:t> </w:t>
      </w:r>
      <w:r>
        <w:rPr>
          <w:w w:val="115"/>
        </w:rPr>
        <w:t>e</w:t>
      </w:r>
      <w:r>
        <w:rPr>
          <w:spacing w:val="-3"/>
          <w:w w:val="115"/>
        </w:rPr>
        <w:t> </w:t>
      </w:r>
      <w:r>
        <w:rPr>
          <w:w w:val="115"/>
        </w:rPr>
        <w:t>ISO</w:t>
      </w:r>
      <w:r>
        <w:rPr>
          <w:spacing w:val="-3"/>
          <w:w w:val="115"/>
        </w:rPr>
        <w:t> </w:t>
      </w:r>
      <w:r>
        <w:rPr>
          <w:w w:val="115"/>
        </w:rPr>
        <w:t>14067;</w:t>
      </w:r>
      <w:r>
        <w:rPr>
          <w:spacing w:val="-3"/>
          <w:w w:val="115"/>
        </w:rPr>
        <w:t> </w:t>
      </w:r>
      <w:r>
        <w:rPr>
          <w:w w:val="115"/>
        </w:rPr>
        <w:t>(2)Coletar</w:t>
      </w:r>
      <w:r>
        <w:rPr>
          <w:spacing w:val="-3"/>
          <w:w w:val="115"/>
        </w:rPr>
        <w:t> </w:t>
      </w:r>
      <w:r>
        <w:rPr>
          <w:w w:val="115"/>
        </w:rPr>
        <w:t>dados</w:t>
      </w:r>
      <w:r>
        <w:rPr>
          <w:spacing w:val="-3"/>
          <w:w w:val="115"/>
        </w:rPr>
        <w:t> </w:t>
      </w:r>
      <w:r>
        <w:rPr>
          <w:w w:val="115"/>
        </w:rPr>
        <w:t>junto</w:t>
      </w:r>
      <w:r>
        <w:rPr>
          <w:spacing w:val="-3"/>
          <w:w w:val="115"/>
        </w:rPr>
        <w:t> </w:t>
      </w:r>
      <w:r>
        <w:rPr>
          <w:w w:val="115"/>
        </w:rPr>
        <w:t>ao</w:t>
      </w:r>
      <w:r>
        <w:rPr>
          <w:spacing w:val="-3"/>
          <w:w w:val="115"/>
        </w:rPr>
        <w:t> </w:t>
      </w:r>
      <w:r>
        <w:rPr>
          <w:w w:val="115"/>
        </w:rPr>
        <w:t>fabricante</w:t>
      </w:r>
      <w:r>
        <w:rPr>
          <w:spacing w:val="-3"/>
          <w:w w:val="115"/>
        </w:rPr>
        <w:t> </w:t>
      </w:r>
      <w:r>
        <w:rPr>
          <w:w w:val="115"/>
        </w:rPr>
        <w:t>que servirão</w:t>
      </w:r>
      <w:r>
        <w:rPr>
          <w:spacing w:val="-11"/>
          <w:w w:val="115"/>
        </w:rPr>
        <w:t> </w:t>
      </w:r>
      <w:r>
        <w:rPr>
          <w:w w:val="115"/>
        </w:rPr>
        <w:t>de</w:t>
      </w:r>
      <w:r>
        <w:rPr>
          <w:spacing w:val="-11"/>
          <w:w w:val="115"/>
        </w:rPr>
        <w:t> </w:t>
      </w:r>
      <w:r>
        <w:rPr>
          <w:w w:val="115"/>
        </w:rPr>
        <w:t>inputs</w:t>
      </w:r>
      <w:r>
        <w:rPr>
          <w:spacing w:val="-11"/>
          <w:w w:val="115"/>
        </w:rPr>
        <w:t> </w:t>
      </w:r>
      <w:r>
        <w:rPr>
          <w:w w:val="115"/>
        </w:rPr>
        <w:t>ao</w:t>
      </w:r>
      <w:r>
        <w:rPr>
          <w:spacing w:val="-11"/>
          <w:w w:val="115"/>
        </w:rPr>
        <w:t> </w:t>
      </w:r>
      <w:r>
        <w:rPr>
          <w:w w:val="115"/>
        </w:rPr>
        <w:t>estudo</w:t>
      </w:r>
      <w:r>
        <w:rPr>
          <w:spacing w:val="-11"/>
          <w:w w:val="115"/>
        </w:rPr>
        <w:t> </w:t>
      </w:r>
      <w:r>
        <w:rPr>
          <w:w w:val="115"/>
        </w:rPr>
        <w:t>de</w:t>
      </w:r>
      <w:r>
        <w:rPr>
          <w:spacing w:val="-11"/>
          <w:w w:val="115"/>
        </w:rPr>
        <w:t> </w:t>
      </w:r>
      <w:r>
        <w:rPr>
          <w:w w:val="115"/>
        </w:rPr>
        <w:t>ACV;</w:t>
      </w:r>
      <w:r>
        <w:rPr>
          <w:spacing w:val="-11"/>
          <w:w w:val="115"/>
        </w:rPr>
        <w:t> </w:t>
      </w:r>
      <w:r>
        <w:rPr>
          <w:w w:val="115"/>
        </w:rPr>
        <w:t>(3)Definir</w:t>
      </w:r>
      <w:r>
        <w:rPr>
          <w:spacing w:val="-11"/>
          <w:w w:val="115"/>
        </w:rPr>
        <w:t> </w:t>
      </w:r>
      <w:r>
        <w:rPr>
          <w:w w:val="115"/>
        </w:rPr>
        <w:t>o</w:t>
      </w:r>
      <w:r>
        <w:rPr>
          <w:spacing w:val="-11"/>
          <w:w w:val="115"/>
        </w:rPr>
        <w:t> </w:t>
      </w:r>
      <w:r>
        <w:rPr>
          <w:w w:val="115"/>
        </w:rPr>
        <w:t>escopo</w:t>
      </w:r>
      <w:r>
        <w:rPr>
          <w:spacing w:val="-11"/>
          <w:w w:val="115"/>
        </w:rPr>
        <w:t> </w:t>
      </w:r>
      <w:r>
        <w:rPr>
          <w:w w:val="115"/>
        </w:rPr>
        <w:t>do</w:t>
      </w:r>
      <w:r>
        <w:rPr>
          <w:spacing w:val="-11"/>
          <w:w w:val="115"/>
        </w:rPr>
        <w:t> </w:t>
      </w:r>
      <w:r>
        <w:rPr>
          <w:w w:val="115"/>
        </w:rPr>
        <w:t>ACV</w:t>
      </w:r>
      <w:r>
        <w:rPr>
          <w:spacing w:val="-11"/>
          <w:w w:val="115"/>
        </w:rPr>
        <w:t> </w:t>
      </w:r>
      <w:r>
        <w:rPr>
          <w:w w:val="115"/>
        </w:rPr>
        <w:t>(berço</w:t>
      </w:r>
      <w:r>
        <w:rPr>
          <w:spacing w:val="-11"/>
          <w:w w:val="115"/>
        </w:rPr>
        <w:t> </w:t>
      </w:r>
      <w:r>
        <w:rPr>
          <w:w w:val="115"/>
        </w:rPr>
        <w:t>ao</w:t>
      </w:r>
      <w:r>
        <w:rPr>
          <w:spacing w:val="-11"/>
          <w:w w:val="115"/>
        </w:rPr>
        <w:t> </w:t>
      </w:r>
      <w:r>
        <w:rPr>
          <w:w w:val="115"/>
        </w:rPr>
        <w:t>portão;</w:t>
      </w:r>
      <w:r>
        <w:rPr>
          <w:spacing w:val="-11"/>
          <w:w w:val="115"/>
        </w:rPr>
        <w:t> </w:t>
      </w:r>
      <w:r>
        <w:rPr>
          <w:w w:val="115"/>
        </w:rPr>
        <w:t>berço</w:t>
      </w:r>
      <w:r>
        <w:rPr>
          <w:spacing w:val="-11"/>
          <w:w w:val="115"/>
        </w:rPr>
        <w:t> </w:t>
      </w:r>
      <w:r>
        <w:rPr>
          <w:w w:val="115"/>
        </w:rPr>
        <w:t>ao</w:t>
      </w:r>
      <w:r>
        <w:rPr>
          <w:spacing w:val="-11"/>
          <w:w w:val="115"/>
        </w:rPr>
        <w:t> </w:t>
      </w:r>
      <w:r>
        <w:rPr>
          <w:w w:val="115"/>
        </w:rPr>
        <w:t>túmulo);</w:t>
      </w:r>
      <w:r>
        <w:rPr>
          <w:spacing w:val="-11"/>
          <w:w w:val="115"/>
        </w:rPr>
        <w:t> </w:t>
      </w:r>
      <w:r>
        <w:rPr>
          <w:w w:val="115"/>
        </w:rPr>
        <w:t>(4)Realizar</w:t>
      </w:r>
      <w:r>
        <w:rPr>
          <w:spacing w:val="-11"/>
          <w:w w:val="115"/>
        </w:rPr>
        <w:t> </w:t>
      </w:r>
      <w:r>
        <w:rPr>
          <w:w w:val="115"/>
        </w:rPr>
        <w:t>o</w:t>
      </w:r>
      <w:r>
        <w:rPr>
          <w:spacing w:val="-11"/>
          <w:w w:val="115"/>
        </w:rPr>
        <w:t> </w:t>
      </w:r>
      <w:r>
        <w:rPr>
          <w:w w:val="115"/>
        </w:rPr>
        <w:t>estudo</w:t>
      </w:r>
      <w:r>
        <w:rPr>
          <w:spacing w:val="-11"/>
          <w:w w:val="115"/>
        </w:rPr>
        <w:t> </w:t>
      </w:r>
      <w:r>
        <w:rPr>
          <w:w w:val="115"/>
        </w:rPr>
        <w:t>de</w:t>
      </w:r>
      <w:r>
        <w:rPr>
          <w:spacing w:val="-11"/>
          <w:w w:val="115"/>
        </w:rPr>
        <w:t> </w:t>
      </w:r>
      <w:r>
        <w:rPr>
          <w:w w:val="115"/>
        </w:rPr>
        <w:t>ACV</w:t>
      </w:r>
      <w:r>
        <w:rPr>
          <w:w w:val="115"/>
        </w:rPr>
        <w:t> baseado</w:t>
      </w:r>
      <w:r>
        <w:rPr>
          <w:spacing w:val="-12"/>
          <w:w w:val="115"/>
        </w:rPr>
        <w:t> </w:t>
      </w:r>
      <w:r>
        <w:rPr>
          <w:w w:val="115"/>
        </w:rPr>
        <w:t>na</w:t>
      </w:r>
      <w:r>
        <w:rPr>
          <w:spacing w:val="-12"/>
          <w:w w:val="115"/>
        </w:rPr>
        <w:t> </w:t>
      </w:r>
      <w:r>
        <w:rPr>
          <w:w w:val="115"/>
        </w:rPr>
        <w:t>PCR</w:t>
      </w:r>
      <w:r>
        <w:rPr>
          <w:spacing w:val="-12"/>
          <w:w w:val="115"/>
        </w:rPr>
        <w:t> </w:t>
      </w:r>
      <w:r>
        <w:rPr>
          <w:w w:val="115"/>
        </w:rPr>
        <w:t>correspondente</w:t>
      </w:r>
      <w:r>
        <w:rPr>
          <w:spacing w:val="-12"/>
          <w:w w:val="115"/>
        </w:rPr>
        <w:t> </w:t>
      </w:r>
      <w:r>
        <w:rPr>
          <w:w w:val="115"/>
        </w:rPr>
        <w:t>para</w:t>
      </w:r>
      <w:r>
        <w:rPr>
          <w:spacing w:val="-12"/>
          <w:w w:val="115"/>
        </w:rPr>
        <w:t> </w:t>
      </w:r>
      <w:r>
        <w:rPr>
          <w:w w:val="115"/>
        </w:rPr>
        <w:t>as</w:t>
      </w:r>
      <w:r>
        <w:rPr>
          <w:spacing w:val="-12"/>
          <w:w w:val="115"/>
        </w:rPr>
        <w:t> </w:t>
      </w:r>
      <w:r>
        <w:rPr>
          <w:w w:val="115"/>
        </w:rPr>
        <w:t>categorias</w:t>
      </w:r>
      <w:r>
        <w:rPr>
          <w:spacing w:val="-12"/>
          <w:w w:val="115"/>
        </w:rPr>
        <w:t> </w:t>
      </w:r>
      <w:r>
        <w:rPr>
          <w:w w:val="115"/>
        </w:rPr>
        <w:t>de</w:t>
      </w:r>
      <w:r>
        <w:rPr>
          <w:spacing w:val="-12"/>
          <w:w w:val="115"/>
        </w:rPr>
        <w:t> </w:t>
      </w:r>
      <w:r>
        <w:rPr>
          <w:w w:val="115"/>
        </w:rPr>
        <w:t>impacto</w:t>
      </w:r>
      <w:r>
        <w:rPr>
          <w:spacing w:val="-12"/>
          <w:w w:val="115"/>
        </w:rPr>
        <w:t> </w:t>
      </w:r>
      <w:r>
        <w:rPr>
          <w:w w:val="115"/>
        </w:rPr>
        <w:t>definidas</w:t>
      </w:r>
      <w:r>
        <w:rPr>
          <w:spacing w:val="-12"/>
          <w:w w:val="115"/>
        </w:rPr>
        <w:t> </w:t>
      </w:r>
      <w:r>
        <w:rPr>
          <w:w w:val="115"/>
        </w:rPr>
        <w:t>pela</w:t>
      </w:r>
      <w:r>
        <w:rPr>
          <w:spacing w:val="-12"/>
          <w:w w:val="115"/>
        </w:rPr>
        <w:t> </w:t>
      </w:r>
      <w:r>
        <w:rPr>
          <w:w w:val="115"/>
        </w:rPr>
        <w:t>norma</w:t>
      </w:r>
      <w:r>
        <w:rPr>
          <w:spacing w:val="-12"/>
          <w:w w:val="115"/>
        </w:rPr>
        <w:t> </w:t>
      </w:r>
      <w:r>
        <w:rPr>
          <w:w w:val="115"/>
        </w:rPr>
        <w:t>correspondente;</w:t>
      </w:r>
      <w:r>
        <w:rPr>
          <w:spacing w:val="-12"/>
          <w:w w:val="115"/>
        </w:rPr>
        <w:t> </w:t>
      </w:r>
      <w:r>
        <w:rPr>
          <w:w w:val="115"/>
        </w:rPr>
        <w:t>(5)Compilar</w:t>
      </w:r>
      <w:r>
        <w:rPr>
          <w:spacing w:val="-12"/>
          <w:w w:val="115"/>
        </w:rPr>
        <w:t> </w:t>
      </w:r>
      <w:r>
        <w:rPr>
          <w:w w:val="115"/>
        </w:rPr>
        <w:t>as</w:t>
      </w:r>
      <w:r>
        <w:rPr>
          <w:spacing w:val="-12"/>
          <w:w w:val="115"/>
        </w:rPr>
        <w:t> </w:t>
      </w:r>
      <w:r>
        <w:rPr>
          <w:w w:val="115"/>
        </w:rPr>
        <w:t>informações </w:t>
      </w:r>
      <w:r>
        <w:rPr>
          <w:spacing w:val="-2"/>
          <w:w w:val="115"/>
        </w:rPr>
        <w:t>ambientais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resultantes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do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ACV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no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formato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definido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para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o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EPD;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(6)Supervisionar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a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verificação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(por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terceiros)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da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documentação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e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emissão </w:t>
      </w:r>
      <w:r>
        <w:rPr>
          <w:w w:val="115"/>
        </w:rPr>
        <w:t>do</w:t>
      </w:r>
      <w:r>
        <w:rPr>
          <w:spacing w:val="-14"/>
          <w:w w:val="115"/>
        </w:rPr>
        <w:t> </w:t>
      </w:r>
      <w:r>
        <w:rPr>
          <w:w w:val="115"/>
        </w:rPr>
        <w:t>certificado</w:t>
      </w:r>
      <w:r>
        <w:rPr>
          <w:spacing w:val="-14"/>
          <w:w w:val="115"/>
        </w:rPr>
        <w:t> </w:t>
      </w:r>
      <w:r>
        <w:rPr>
          <w:w w:val="115"/>
        </w:rPr>
        <w:t>final;</w:t>
      </w:r>
      <w:r>
        <w:rPr>
          <w:spacing w:val="-14"/>
          <w:w w:val="115"/>
        </w:rPr>
        <w:t> </w:t>
      </w:r>
      <w:r>
        <w:rPr>
          <w:w w:val="115"/>
        </w:rPr>
        <w:t>(7)Registrar</w:t>
      </w:r>
      <w:r>
        <w:rPr>
          <w:spacing w:val="-13"/>
          <w:w w:val="115"/>
        </w:rPr>
        <w:t> </w:t>
      </w:r>
      <w:r>
        <w:rPr>
          <w:w w:val="115"/>
        </w:rPr>
        <w:t>e</w:t>
      </w:r>
      <w:r>
        <w:rPr>
          <w:spacing w:val="-14"/>
          <w:w w:val="115"/>
        </w:rPr>
        <w:t> </w:t>
      </w:r>
      <w:r>
        <w:rPr>
          <w:w w:val="115"/>
        </w:rPr>
        <w:t>publicar</w:t>
      </w:r>
      <w:r>
        <w:rPr>
          <w:spacing w:val="-14"/>
          <w:w w:val="115"/>
        </w:rPr>
        <w:t> </w:t>
      </w:r>
      <w:r>
        <w:rPr>
          <w:w w:val="115"/>
        </w:rPr>
        <w:t>o</w:t>
      </w:r>
      <w:r>
        <w:rPr>
          <w:spacing w:val="-14"/>
          <w:w w:val="115"/>
        </w:rPr>
        <w:t> </w:t>
      </w:r>
      <w:r>
        <w:rPr>
          <w:w w:val="115"/>
        </w:rPr>
        <w:t>EPD</w:t>
      </w:r>
      <w:r>
        <w:rPr>
          <w:spacing w:val="-13"/>
          <w:w w:val="115"/>
        </w:rPr>
        <w:t> </w:t>
      </w:r>
      <w:r>
        <w:rPr>
          <w:w w:val="115"/>
        </w:rPr>
        <w:t>junto</w:t>
      </w:r>
      <w:r>
        <w:rPr>
          <w:spacing w:val="-14"/>
          <w:w w:val="115"/>
        </w:rPr>
        <w:t> </w:t>
      </w:r>
      <w:r>
        <w:rPr>
          <w:w w:val="115"/>
        </w:rPr>
        <w:t>a</w:t>
      </w:r>
      <w:r>
        <w:rPr>
          <w:spacing w:val="-14"/>
          <w:w w:val="115"/>
        </w:rPr>
        <w:t> </w:t>
      </w:r>
      <w:r>
        <w:rPr>
          <w:w w:val="115"/>
        </w:rPr>
        <w:t>um</w:t>
      </w:r>
      <w:r>
        <w:rPr>
          <w:spacing w:val="-14"/>
          <w:w w:val="115"/>
        </w:rPr>
        <w:t> </w:t>
      </w:r>
      <w:r>
        <w:rPr>
          <w:w w:val="115"/>
        </w:rPr>
        <w:t>Operador.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96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9616">
                <wp:simplePos x="0" y="0"/>
                <wp:positionH relativeFrom="page">
                  <wp:posOffset>254000</wp:posOffset>
                </wp:positionH>
                <wp:positionV relativeFrom="paragraph">
                  <wp:posOffset>287163</wp:posOffset>
                </wp:positionV>
                <wp:extent cx="7048500" cy="1270"/>
                <wp:effectExtent l="0" t="0" r="0" b="0"/>
                <wp:wrapTopAndBottom/>
                <wp:docPr id="83" name="Graphic 8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3" name="Graphic 83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22.611328pt;width:555pt;height:.1pt;mso-position-horizontal-relative:page;mso-position-vertical-relative:paragraph;z-index:-15716864;mso-wrap-distance-left:0;mso-wrap-distance-right:0" id="docshape78" coordorigin="400,452" coordsize="11100,0" path="m400,452l11500,452e" filled="false" stroked="true" strokeweight="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sectPr>
      <w:pgSz w:w="11900" w:h="16840"/>
      <w:pgMar w:header="404" w:footer="1702" w:top="2000" w:bottom="1900" w:left="28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74848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 h="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941632" from="20pt,795.5pt" to="575pt,795.5pt" stroked="true" strokeweight="2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5360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>
                          <w:pPr>
                            <w:tabs>
                              <w:tab w:pos="6779" w:val="left" w:leader="none"/>
                            </w:tabs>
                            <w:spacing w:before="78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0"/>
                              <w:sz w:val="14"/>
                              <w:shd w:fill="F4F2F2" w:color="auto" w:val="clear"/>
                            </w:rPr>
                            <w:t>5031</w:t>
                          </w:r>
                          <w:r>
                            <w:rPr>
                              <w:color w:val="000000"/>
                              <w:spacing w:val="1"/>
                              <w:w w:val="110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0"/>
                              <w:sz w:val="14"/>
                              <w:shd w:fill="F4F2F2" w:color="auto" w:val="clear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2"/>
                              <w:w w:val="110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0"/>
                              <w:sz w:val="14"/>
                              <w:shd w:fill="F4F2F2" w:color="auto" w:val="clear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2"/>
                              <w:w w:val="110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0"/>
                              <w:sz w:val="14"/>
                              <w:shd w:fill="F4F2F2" w:color="auto" w:val="clear"/>
                            </w:rPr>
                            <w:t>Fisc</w:t>
                          </w:r>
                          <w:r>
                            <w:rPr>
                              <w:color w:val="000000"/>
                              <w:spacing w:val="2"/>
                              <w:w w:val="110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0"/>
                              <w:sz w:val="14"/>
                              <w:shd w:fill="F4F2F2" w:color="auto" w:val="clear"/>
                            </w:rPr>
                            <w:t>Financeira</w:t>
                          </w:r>
                          <w:r>
                            <w:rPr>
                              <w:color w:val="000000"/>
                              <w:spacing w:val="1"/>
                              <w:w w:val="110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0"/>
                              <w:sz w:val="14"/>
                              <w:shd w:fill="F4F2F2" w:color="auto" w:val="clear"/>
                            </w:rPr>
                            <w:t>e</w:t>
                          </w:r>
                          <w:r>
                            <w:rPr>
                              <w:color w:val="000000"/>
                              <w:spacing w:val="2"/>
                              <w:w w:val="110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spacing w:val="-2"/>
                              <w:w w:val="110"/>
                              <w:sz w:val="14"/>
                              <w:shd w:fill="F4F2F2" w:color="auto" w:val="clear"/>
                            </w:rPr>
                            <w:t>Controle</w:t>
                          </w:r>
                          <w:r>
                            <w:rPr>
                              <w:color w:val="000000"/>
                              <w:sz w:val="14"/>
                              <w:shd w:fill="F4F2F2" w:color="auto" w:val="clear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pt;margin-top:745.922424pt;width:340pt;height:22.15pt;mso-position-horizontal-relative:page;mso-position-vertical-relative:page;z-index:-15941120" type="#_x0000_t202" id="docshape2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>
                    <w:pPr>
                      <w:tabs>
                        <w:tab w:pos="6779" w:val="left" w:leader="none"/>
                      </w:tabs>
                      <w:spacing w:before="78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0"/>
                        <w:sz w:val="14"/>
                        <w:shd w:fill="F4F2F2" w:color="auto" w:val="clear"/>
                      </w:rPr>
                      <w:t>5031</w:t>
                    </w:r>
                    <w:r>
                      <w:rPr>
                        <w:color w:val="000000"/>
                        <w:spacing w:val="1"/>
                        <w:w w:val="110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0"/>
                        <w:sz w:val="14"/>
                        <w:shd w:fill="F4F2F2" w:color="auto" w:val="clear"/>
                      </w:rPr>
                      <w:t>-</w:t>
                    </w:r>
                    <w:r>
                      <w:rPr>
                        <w:color w:val="000000"/>
                        <w:spacing w:val="2"/>
                        <w:w w:val="110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0"/>
                        <w:sz w:val="14"/>
                        <w:shd w:fill="F4F2F2" w:color="auto" w:val="clear"/>
                      </w:rPr>
                      <w:t>Com.</w:t>
                    </w:r>
                    <w:r>
                      <w:rPr>
                        <w:color w:val="000000"/>
                        <w:spacing w:val="2"/>
                        <w:w w:val="110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0"/>
                        <w:sz w:val="14"/>
                        <w:shd w:fill="F4F2F2" w:color="auto" w:val="clear"/>
                      </w:rPr>
                      <w:t>Fisc</w:t>
                    </w:r>
                    <w:r>
                      <w:rPr>
                        <w:color w:val="000000"/>
                        <w:spacing w:val="2"/>
                        <w:w w:val="110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0"/>
                        <w:sz w:val="14"/>
                        <w:shd w:fill="F4F2F2" w:color="auto" w:val="clear"/>
                      </w:rPr>
                      <w:t>Financeira</w:t>
                    </w:r>
                    <w:r>
                      <w:rPr>
                        <w:color w:val="000000"/>
                        <w:spacing w:val="1"/>
                        <w:w w:val="110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0"/>
                        <w:sz w:val="14"/>
                        <w:shd w:fill="F4F2F2" w:color="auto" w:val="clear"/>
                      </w:rPr>
                      <w:t>e</w:t>
                    </w:r>
                    <w:r>
                      <w:rPr>
                        <w:color w:val="000000"/>
                        <w:spacing w:val="2"/>
                        <w:w w:val="110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spacing w:val="-2"/>
                        <w:w w:val="110"/>
                        <w:sz w:val="14"/>
                        <w:shd w:fill="F4F2F2" w:color="auto" w:val="clear"/>
                      </w:rPr>
                      <w:t>Controle</w:t>
                    </w:r>
                    <w:r>
                      <w:rPr>
                        <w:color w:val="000000"/>
                        <w:sz w:val="14"/>
                        <w:shd w:fill="F4F2F2" w:color="auto" w:val="clear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5872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>
                          <w:pPr>
                            <w:spacing w:before="90"/>
                            <w:ind w:left="20" w:right="0" w:firstLine="0"/>
                            <w:jc w:val="left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5pt;margin-top:745.922424pt;width:103.25pt;height:21.6pt;mso-position-horizontal-relative:page;mso-position-vertical-relative:page;z-index:-15940608" type="#_x0000_t202" id="docshape3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>
                    <w:pPr>
                      <w:spacing w:before="90"/>
                      <w:ind w:left="2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6384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pos="6089" w:val="left" w:leader="none"/>
                            </w:tabs>
                            <w:spacing w:before="18"/>
                            <w:ind w:left="20" w:right="0" w:firstLine="0"/>
                            <w:jc w:val="left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pt;margin-top:775.922424pt;width:305.5pt;height:10.15pt;mso-position-horizontal-relative:page;mso-position-vertical-relative:page;z-index:-15940096" type="#_x0000_t202" id="docshape4" filled="false" stroked="false">
              <v:textbox inset="0,0,0,0">
                <w:txbxContent>
                  <w:p>
                    <w:pPr>
                      <w:tabs>
                        <w:tab w:pos="6089" w:val="left" w:leader="none"/>
                      </w:tabs>
                      <w:spacing w:before="18"/>
                      <w:ind w:left="20" w:right="0" w:firstLine="0"/>
                      <w:jc w:val="left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6896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pos="3681" w:val="left" w:leader="none"/>
                            </w:tabs>
                            <w:spacing w:before="18"/>
                            <w:ind w:left="20" w:right="0" w:firstLine="0"/>
                            <w:jc w:val="left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5pt;margin-top:775.922424pt;width:185.1pt;height:10.15pt;mso-position-horizontal-relative:page;mso-position-vertical-relative:page;z-index:-15939584" type="#_x0000_t202" id="docshape5" filled="false" stroked="false">
              <v:textbox inset="0,0,0,0">
                <w:txbxContent>
                  <w:p>
                    <w:pPr>
                      <w:tabs>
                        <w:tab w:pos="3681" w:val="left" w:leader="none"/>
                      </w:tabs>
                      <w:spacing w:before="18"/>
                      <w:ind w:left="20" w:right="0" w:firstLine="0"/>
                      <w:jc w:val="left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7408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03/12/2024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14:25:58h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4.700001pt;margin-top:796.741089pt;width:113.9pt;height:10.9pt;mso-position-horizontal-relative:page;mso-position-vertical-relative:page;z-index:-15939072" type="#_x0000_t202" id="docshape6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03/12/2024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14:25:58h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7920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9pt;margin-top:796.741089pt;width:38.7pt;height:10.9pt;mso-position-horizontal-relative:page;mso-position-vertical-relative:page;z-index:-15938560" type="#_x0000_t202" id="docshape7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8432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4pt;margin-top:797.803345pt;width:40.35pt;height:8.65pt;mso-position-horizontal-relative:page;mso-position-vertical-relative:page;z-index:-15938048" type="#_x0000_t202" id="docshape8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8944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7.25pt;margin-top:798.741089pt;width:51.3pt;height:10.9pt;mso-position-horizontal-relative:page;mso-position-vertical-relative:page;z-index:-15937536" type="#_x0000_t202" id="docshape9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373824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4336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1620" w:right="0" w:firstLine="0"/>
                            <w:jc w:val="left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>
                          <w:pPr>
                            <w:spacing w:line="372" w:lineRule="auto" w:before="113"/>
                            <w:ind w:left="1620" w:right="0" w:firstLine="0"/>
                            <w:jc w:val="left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>
                          <w:pPr>
                            <w:spacing w:line="205" w:lineRule="exact" w:before="0"/>
                            <w:ind w:left="1620" w:right="0" w:firstLine="0"/>
                            <w:jc w:val="left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26/2024 -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2025</w:t>
                          </w:r>
                        </w:p>
                        <w:p>
                          <w:pPr>
                            <w:spacing w:before="133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4pt;margin-top:19.202539pt;width:338.65pt;height:80.5pt;mso-position-horizontal-relative:page;mso-position-vertical-relative:page;z-index:-15942144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1620" w:right="0" w:firstLine="0"/>
                      <w:jc w:val="left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>
                    <w:pPr>
                      <w:spacing w:line="372" w:lineRule="auto" w:before="113"/>
                      <w:ind w:left="1620" w:right="0" w:firstLine="0"/>
                      <w:jc w:val="left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>
                    <w:pPr>
                      <w:spacing w:line="205" w:lineRule="exact" w:before="0"/>
                      <w:ind w:left="1620" w:right="0" w:firstLine="0"/>
                      <w:jc w:val="left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26/2024 -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2025</w:t>
                    </w:r>
                  </w:p>
                  <w:p>
                    <w:pPr>
                      <w:spacing w:before="133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2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ind w:left="10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2024-12-03T22:02:50Z</dcterms:created>
  <dcterms:modified xsi:type="dcterms:W3CDTF">2024-12-03T22:02:50Z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  <property fmtid="{D5CDD505-2E9C-101B-9397-08002B2CF9AE}" pid="5" name="Producer">
    <vt:lpwstr>iText 2.1.7 by 1T3XT</vt:lpwstr>
  </property>
</Properties>
</file>