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F1B" w:rsidRDefault="00771D08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75F1B" w:rsidRDefault="00771D08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B75F1B" w:rsidRDefault="00771D08">
      <w:pPr>
        <w:pStyle w:val="Ttulo2"/>
        <w:spacing w:line="205" w:lineRule="exact"/>
      </w:pPr>
      <w:r>
        <w:t>PLN 26/2024 - Projeto de Lei Orçamentária Anual para 2025</w:t>
      </w:r>
    </w:p>
    <w:p w:rsidR="00B75F1B" w:rsidRDefault="00771D08">
      <w:pPr>
        <w:pStyle w:val="Ttulo"/>
      </w:pPr>
      <w:r>
        <w:t>Relatório de espelho de Emendas</w:t>
      </w:r>
    </w:p>
    <w:p w:rsidR="00B75F1B" w:rsidRDefault="00B75F1B">
      <w:pPr>
        <w:pStyle w:val="Corpodetexto"/>
        <w:spacing w:before="1"/>
        <w:rPr>
          <w:rFonts w:ascii="Arial"/>
          <w:b/>
          <w:sz w:val="10"/>
        </w:rPr>
      </w:pPr>
    </w:p>
    <w:p w:rsidR="00B75F1B" w:rsidRDefault="006969A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FD52B4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B75F1B" w:rsidRDefault="00B75F1B">
      <w:pPr>
        <w:spacing w:line="40" w:lineRule="exact"/>
        <w:rPr>
          <w:rFonts w:ascii="Arial"/>
          <w:sz w:val="4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5F1B" w:rsidRDefault="006969A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71D08">
        <w:rPr>
          <w:w w:val="110"/>
        </w:rPr>
        <w:t>TIPO</w:t>
      </w:r>
      <w:r w:rsidR="00771D08">
        <w:rPr>
          <w:spacing w:val="3"/>
          <w:w w:val="110"/>
        </w:rPr>
        <w:t xml:space="preserve"> </w:t>
      </w:r>
      <w:r w:rsidR="00771D08">
        <w:rPr>
          <w:w w:val="110"/>
        </w:rPr>
        <w:t>AUTOR</w:t>
      </w:r>
    </w:p>
    <w:p w:rsidR="00B75F1B" w:rsidRDefault="00771D08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75F1B" w:rsidRDefault="00771D08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75F1B" w:rsidRDefault="00B75F1B">
      <w:pPr>
        <w:sectPr w:rsidR="00B75F1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75F1B" w:rsidRDefault="00B75F1B">
      <w:pPr>
        <w:pStyle w:val="Corpodetexto"/>
        <w:spacing w:before="1"/>
        <w:rPr>
          <w:b/>
          <w:sz w:val="17"/>
        </w:rPr>
      </w:pPr>
    </w:p>
    <w:p w:rsidR="00B75F1B" w:rsidRDefault="006969A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71D08">
        <w:rPr>
          <w:w w:val="115"/>
        </w:rPr>
        <w:t>EMENTA</w:t>
      </w:r>
    </w:p>
    <w:p w:rsidR="00B75F1B" w:rsidRDefault="006969A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76/2024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Fernanda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B75F1B" w:rsidRDefault="00771D08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76/2024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Fernanda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B75F1B" w:rsidRDefault="00771D08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771D08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B75F1B" w:rsidRDefault="006969A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6969AA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771D08">
        <w:rPr>
          <w:w w:val="115"/>
        </w:rPr>
        <w:t>ESFERA</w:t>
      </w:r>
      <w:r w:rsidR="00771D08">
        <w:rPr>
          <w:spacing w:val="5"/>
          <w:w w:val="115"/>
        </w:rPr>
        <w:t xml:space="preserve"> </w:t>
      </w:r>
      <w:r w:rsidR="00771D08">
        <w:rPr>
          <w:w w:val="115"/>
        </w:rPr>
        <w:t>ORÇAMENTÁRIA</w:t>
      </w:r>
      <w:r w:rsidR="00771D08">
        <w:rPr>
          <w:spacing w:val="-52"/>
          <w:w w:val="115"/>
        </w:rPr>
        <w:t xml:space="preserve"> </w:t>
      </w:r>
      <w:r w:rsidR="00771D08">
        <w:rPr>
          <w:w w:val="120"/>
        </w:rPr>
        <w:t>ÁREA</w:t>
      </w:r>
      <w:r w:rsidR="00771D08">
        <w:rPr>
          <w:spacing w:val="-12"/>
          <w:w w:val="120"/>
        </w:rPr>
        <w:t xml:space="preserve"> </w:t>
      </w:r>
      <w:r w:rsidR="00771D08">
        <w:rPr>
          <w:w w:val="120"/>
        </w:rPr>
        <w:t>DE</w:t>
      </w:r>
      <w:r w:rsidR="00771D08">
        <w:rPr>
          <w:spacing w:val="-11"/>
          <w:w w:val="120"/>
        </w:rPr>
        <w:t xml:space="preserve"> </w:t>
      </w:r>
      <w:r w:rsidR="00771D08">
        <w:rPr>
          <w:w w:val="120"/>
        </w:rPr>
        <w:t>GOVERNO</w:t>
      </w:r>
    </w:p>
    <w:p w:rsidR="00B75F1B" w:rsidRDefault="00771D08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B75F1B" w:rsidRDefault="006969AA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71D08"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B75F1B" w:rsidRDefault="00771D08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B75F1B" w:rsidRDefault="00771D08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B75F1B">
      <w:pPr>
        <w:pStyle w:val="Corpodetexto"/>
        <w:spacing w:before="3"/>
        <w:rPr>
          <w:sz w:val="8"/>
        </w:rPr>
      </w:pPr>
    </w:p>
    <w:p w:rsidR="00B75F1B" w:rsidRDefault="00B75F1B">
      <w:pPr>
        <w:rPr>
          <w:sz w:val="8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5F1B" w:rsidRDefault="00771D08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75F1B" w:rsidRDefault="00771D08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75F1B" w:rsidRDefault="00771D08">
      <w:pPr>
        <w:pStyle w:val="Corpodetexto"/>
        <w:rPr>
          <w:sz w:val="18"/>
        </w:rPr>
      </w:pPr>
      <w:r>
        <w:br w:type="column"/>
      </w:r>
    </w:p>
    <w:p w:rsidR="00B75F1B" w:rsidRDefault="00B75F1B">
      <w:pPr>
        <w:pStyle w:val="Corpodetexto"/>
        <w:rPr>
          <w:sz w:val="18"/>
        </w:rPr>
      </w:pPr>
    </w:p>
    <w:p w:rsidR="00B75F1B" w:rsidRDefault="00771D08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75F1B" w:rsidRDefault="00B75F1B">
      <w:pPr>
        <w:sectPr w:rsidR="00B75F1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75F1B" w:rsidRDefault="006969AA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71D08"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B75F1B">
      <w:pPr>
        <w:pStyle w:val="Corpodetexto"/>
        <w:spacing w:before="8"/>
        <w:rPr>
          <w:sz w:val="2"/>
        </w:rPr>
      </w:pPr>
    </w:p>
    <w:p w:rsidR="00B75F1B" w:rsidRDefault="006969A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B75F1B" w:rsidRDefault="00771D0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B75F1B" w:rsidRDefault="00771D0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B75F1B" w:rsidRDefault="00771D0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B75F1B" w:rsidRDefault="00771D0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B75F1B" w:rsidRDefault="00771D0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B75F1B" w:rsidRDefault="00771D0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B75F1B" w:rsidRDefault="00771D08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B75F1B">
      <w:pPr>
        <w:pStyle w:val="Corpodetexto"/>
        <w:spacing w:before="4"/>
        <w:rPr>
          <w:sz w:val="25"/>
        </w:rPr>
      </w:pPr>
    </w:p>
    <w:p w:rsidR="00B75F1B" w:rsidRDefault="00B75F1B">
      <w:pPr>
        <w:rPr>
          <w:sz w:val="25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5F1B" w:rsidRDefault="00771D08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B75F1B" w:rsidRDefault="00771D08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B75F1B" w:rsidRDefault="00771D08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B75F1B" w:rsidRDefault="00B75F1B">
      <w:pPr>
        <w:sectPr w:rsidR="00B75F1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B75F1B" w:rsidRDefault="006969AA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771D08"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8167D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 w:rsidR="00771D08"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B75F1B">
      <w:pPr>
        <w:pStyle w:val="Corpodetexto"/>
        <w:spacing w:before="5"/>
        <w:rPr>
          <w:sz w:val="12"/>
        </w:rPr>
      </w:pPr>
    </w:p>
    <w:p w:rsidR="00B75F1B" w:rsidRDefault="00771D08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75F1B" w:rsidRDefault="006969AA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91A211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0DAEE9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279BEB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 w:rsidR="00771D08">
        <w:rPr>
          <w:w w:val="120"/>
          <w:sz w:val="14"/>
        </w:rPr>
        <w:t>GND</w:t>
      </w:r>
      <w:r w:rsidR="00771D08">
        <w:rPr>
          <w:w w:val="120"/>
          <w:sz w:val="14"/>
        </w:rPr>
        <w:tab/>
      </w:r>
      <w:r w:rsidR="00771D08">
        <w:rPr>
          <w:w w:val="115"/>
          <w:sz w:val="14"/>
        </w:rPr>
        <w:t>MODALIDADE DE</w:t>
      </w:r>
      <w:r w:rsidR="00771D08">
        <w:rPr>
          <w:spacing w:val="1"/>
          <w:w w:val="115"/>
          <w:sz w:val="14"/>
        </w:rPr>
        <w:t xml:space="preserve"> </w:t>
      </w:r>
      <w:r w:rsidR="00771D08">
        <w:rPr>
          <w:w w:val="115"/>
          <w:sz w:val="14"/>
        </w:rPr>
        <w:t>APLICAÇÃO</w:t>
      </w:r>
      <w:r w:rsidR="00771D08">
        <w:rPr>
          <w:w w:val="115"/>
          <w:sz w:val="14"/>
        </w:rPr>
        <w:tab/>
      </w:r>
      <w:r w:rsidR="00771D08">
        <w:rPr>
          <w:w w:val="120"/>
          <w:sz w:val="14"/>
        </w:rPr>
        <w:t>RP</w:t>
      </w:r>
      <w:r w:rsidR="00771D08">
        <w:rPr>
          <w:w w:val="120"/>
          <w:sz w:val="14"/>
        </w:rPr>
        <w:tab/>
        <w:t>ACRÉSCIMO</w:t>
      </w:r>
    </w:p>
    <w:p w:rsidR="00B75F1B" w:rsidRDefault="00B75F1B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75F1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75F1B" w:rsidRDefault="00771D08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75F1B" w:rsidRDefault="00771D08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45.000.000</w:t>
            </w:r>
          </w:p>
        </w:tc>
      </w:tr>
      <w:tr w:rsidR="00B75F1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75F1B" w:rsidRDefault="00771D08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75F1B" w:rsidRDefault="00771D08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45.000.000</w:t>
            </w:r>
          </w:p>
        </w:tc>
      </w:tr>
    </w:tbl>
    <w:p w:rsidR="00B75F1B" w:rsidRDefault="00771D08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75F1B" w:rsidRDefault="00B75F1B">
      <w:pPr>
        <w:rPr>
          <w:sz w:val="12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5F1B" w:rsidRDefault="006969AA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DCDE99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B75F1B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75F1B" w:rsidRDefault="00771D08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75F1B" w:rsidRDefault="00B75F1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75F1B" w:rsidRDefault="00771D08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75F1B" w:rsidRDefault="00B75F1B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75F1B" w:rsidRDefault="00771D08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75F1B" w:rsidRDefault="00771D08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B75F1B" w:rsidRDefault="00B75F1B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B75F1B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75F1B" w:rsidRDefault="00771D08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75F1B" w:rsidRDefault="00B75F1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75F1B" w:rsidRDefault="00771D08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75F1B" w:rsidRDefault="00B75F1B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75F1B" w:rsidRDefault="00771D08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B75F1B" w:rsidRDefault="00771D08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B75F1B" w:rsidRDefault="00B75F1B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71D08">
        <w:rPr>
          <w:w w:val="115"/>
          <w:sz w:val="14"/>
        </w:rPr>
        <w:t>SEQUENCIAL</w:t>
      </w:r>
      <w:r w:rsidR="00771D08">
        <w:rPr>
          <w:spacing w:val="29"/>
          <w:w w:val="115"/>
          <w:sz w:val="14"/>
        </w:rPr>
        <w:t xml:space="preserve"> </w:t>
      </w:r>
      <w:r w:rsidR="00771D08">
        <w:rPr>
          <w:w w:val="115"/>
          <w:sz w:val="14"/>
        </w:rPr>
        <w:t>FONTE</w:t>
      </w:r>
    </w:p>
    <w:p w:rsidR="00B75F1B" w:rsidRDefault="00771D08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75F1B" w:rsidRDefault="00771D0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75F1B" w:rsidRDefault="00B75F1B">
      <w:pPr>
        <w:rPr>
          <w:sz w:val="14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75F1B" w:rsidRDefault="00B75F1B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75F1B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75F1B" w:rsidRDefault="00771D08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75F1B" w:rsidRDefault="00771D08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45.000.000</w:t>
            </w:r>
          </w:p>
        </w:tc>
      </w:tr>
      <w:tr w:rsidR="00B75F1B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75F1B" w:rsidRDefault="00771D08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75F1B" w:rsidRDefault="00771D08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45.000.000</w:t>
            </w:r>
          </w:p>
        </w:tc>
      </w:tr>
    </w:tbl>
    <w:p w:rsidR="00B75F1B" w:rsidRDefault="00771D08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B75F1B" w:rsidRDefault="006969A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75F1B" w:rsidRDefault="00771D08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(reforma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ampliação)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policlínicas,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saúde,</w:t>
                              </w:r>
                            </w:p>
                            <w:p w:rsidR="00B75F1B" w:rsidRDefault="00771D08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Reabilitação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(CERs),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criança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TEA,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mental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omo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Psicossocial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(CAPS),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Urgências,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seus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componentes: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pré-hospitalar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fixo,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pré-hospitalar,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UPAs.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adequação física para sua instalação, bem como para aquisição de unidades móveis de saúde como ambulâncias tipo A, conforme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regulamentação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75F1B" w:rsidRDefault="00771D08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(reforma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ampliação)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policlínicas,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saúde,</w:t>
                        </w:r>
                      </w:p>
                      <w:p w:rsidR="00B75F1B" w:rsidRDefault="00771D08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Reabilitação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(CERs),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deficiência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criança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TEA,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mental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omo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Psicossocial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(CAPS),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Urgências,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seus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componentes: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pré-hospitalar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fixo,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pré-hospitalar,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–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UPAs.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adequação física para sua instalação, bem como para aquisição de unidades móveis de saúde como ambulâncias tipo A, conforme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regulamentação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75F1B" w:rsidRDefault="00B75F1B">
      <w:pPr>
        <w:pStyle w:val="Corpodetexto"/>
        <w:rPr>
          <w:b/>
          <w:sz w:val="20"/>
        </w:rPr>
      </w:pPr>
    </w:p>
    <w:p w:rsidR="00B75F1B" w:rsidRDefault="00B75F1B">
      <w:pPr>
        <w:pStyle w:val="Corpodetexto"/>
        <w:rPr>
          <w:b/>
          <w:sz w:val="20"/>
        </w:rPr>
      </w:pPr>
    </w:p>
    <w:p w:rsidR="00B75F1B" w:rsidRDefault="00B75F1B">
      <w:pPr>
        <w:pStyle w:val="Corpodetexto"/>
        <w:rPr>
          <w:b/>
          <w:sz w:val="20"/>
        </w:rPr>
      </w:pPr>
    </w:p>
    <w:p w:rsidR="00B75F1B" w:rsidRDefault="00B75F1B">
      <w:pPr>
        <w:pStyle w:val="Corpodetexto"/>
        <w:rPr>
          <w:b/>
          <w:sz w:val="20"/>
        </w:rPr>
      </w:pPr>
    </w:p>
    <w:p w:rsidR="00B75F1B" w:rsidRDefault="00B75F1B">
      <w:pPr>
        <w:pStyle w:val="Corpodetexto"/>
        <w:spacing w:before="10" w:after="1"/>
        <w:rPr>
          <w:b/>
          <w:sz w:val="28"/>
        </w:rPr>
      </w:pPr>
    </w:p>
    <w:p w:rsidR="00B75F1B" w:rsidRDefault="006969A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30608A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75F1B" w:rsidRDefault="00B75F1B">
      <w:pPr>
        <w:spacing w:line="20" w:lineRule="exact"/>
        <w:rPr>
          <w:sz w:val="2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75F1B" w:rsidRDefault="00771D08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75F1B" w:rsidRDefault="006969A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CDFBA2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 w:rsidR="00771D08">
        <w:rPr>
          <w:w w:val="115"/>
          <w:sz w:val="14"/>
          <w:shd w:val="clear" w:color="auto" w:fill="F4F2F2"/>
        </w:rPr>
        <w:t>5041</w:t>
      </w:r>
      <w:r w:rsidR="00771D08">
        <w:rPr>
          <w:spacing w:val="-5"/>
          <w:w w:val="115"/>
          <w:sz w:val="14"/>
          <w:shd w:val="clear" w:color="auto" w:fill="F4F2F2"/>
        </w:rPr>
        <w:t xml:space="preserve"> </w:t>
      </w:r>
      <w:r w:rsidR="00771D08">
        <w:rPr>
          <w:w w:val="115"/>
          <w:sz w:val="14"/>
          <w:shd w:val="clear" w:color="auto" w:fill="F4F2F2"/>
        </w:rPr>
        <w:t>-</w:t>
      </w:r>
      <w:r w:rsidR="00771D08">
        <w:rPr>
          <w:spacing w:val="-6"/>
          <w:w w:val="115"/>
          <w:sz w:val="14"/>
          <w:shd w:val="clear" w:color="auto" w:fill="F4F2F2"/>
        </w:rPr>
        <w:t xml:space="preserve"> </w:t>
      </w:r>
      <w:r w:rsidR="00771D08">
        <w:rPr>
          <w:w w:val="115"/>
          <w:sz w:val="14"/>
          <w:shd w:val="clear" w:color="auto" w:fill="F4F2F2"/>
        </w:rPr>
        <w:t>Com.</w:t>
      </w:r>
      <w:r w:rsidR="00771D08">
        <w:rPr>
          <w:spacing w:val="-4"/>
          <w:w w:val="115"/>
          <w:sz w:val="14"/>
          <w:shd w:val="clear" w:color="auto" w:fill="F4F2F2"/>
        </w:rPr>
        <w:t xml:space="preserve"> </w:t>
      </w:r>
      <w:r w:rsidR="00771D08">
        <w:rPr>
          <w:w w:val="115"/>
          <w:sz w:val="14"/>
          <w:shd w:val="clear" w:color="auto" w:fill="F4F2F2"/>
        </w:rPr>
        <w:t>da</w:t>
      </w:r>
      <w:r w:rsidR="00771D08">
        <w:rPr>
          <w:spacing w:val="-6"/>
          <w:w w:val="115"/>
          <w:sz w:val="14"/>
          <w:shd w:val="clear" w:color="auto" w:fill="F4F2F2"/>
        </w:rPr>
        <w:t xml:space="preserve"> </w:t>
      </w:r>
      <w:r w:rsidR="00771D08">
        <w:rPr>
          <w:w w:val="115"/>
          <w:sz w:val="14"/>
          <w:shd w:val="clear" w:color="auto" w:fill="F4F2F2"/>
        </w:rPr>
        <w:t>Saúde</w:t>
      </w:r>
      <w:r w:rsidR="00771D08">
        <w:rPr>
          <w:sz w:val="14"/>
          <w:shd w:val="clear" w:color="auto" w:fill="F4F2F2"/>
        </w:rPr>
        <w:tab/>
      </w:r>
      <w:r w:rsidR="00771D08">
        <w:rPr>
          <w:sz w:val="14"/>
          <w:shd w:val="clear" w:color="auto" w:fill="F4F2F2"/>
        </w:rPr>
        <w:tab/>
      </w:r>
      <w:r w:rsidR="00771D08">
        <w:rPr>
          <w:sz w:val="14"/>
        </w:rPr>
        <w:t xml:space="preserve"> </w:t>
      </w:r>
      <w:r w:rsidR="00771D08">
        <w:rPr>
          <w:w w:val="115"/>
          <w:sz w:val="14"/>
        </w:rPr>
        <w:t>Assinatura:</w:t>
      </w:r>
      <w:r w:rsidR="00771D08">
        <w:rPr>
          <w:rFonts w:ascii="Times New Roman" w:hAnsi="Times New Roman"/>
          <w:sz w:val="14"/>
          <w:u w:val="single"/>
        </w:rPr>
        <w:t xml:space="preserve"> </w:t>
      </w:r>
      <w:r w:rsidR="00771D08">
        <w:rPr>
          <w:rFonts w:ascii="Times New Roman" w:hAnsi="Times New Roman"/>
          <w:sz w:val="14"/>
          <w:u w:val="single"/>
        </w:rPr>
        <w:tab/>
      </w:r>
    </w:p>
    <w:p w:rsidR="00B75F1B" w:rsidRDefault="00771D08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75F1B" w:rsidRDefault="00771D08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75F1B" w:rsidRDefault="00B75F1B">
      <w:pPr>
        <w:pStyle w:val="Corpodetexto"/>
        <w:rPr>
          <w:sz w:val="18"/>
        </w:rPr>
      </w:pPr>
    </w:p>
    <w:p w:rsidR="00B75F1B" w:rsidRDefault="00771D08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75F1B" w:rsidRDefault="00B75F1B">
      <w:pPr>
        <w:rPr>
          <w:rFonts w:ascii="Times New Roman"/>
          <w:sz w:val="14"/>
        </w:rPr>
        <w:sectPr w:rsidR="00B75F1B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75F1B" w:rsidRDefault="00771D08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18:16:34h</w:t>
      </w:r>
    </w:p>
    <w:p w:rsidR="00B75F1B" w:rsidRDefault="00771D08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75F1B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1B"/>
    <w:rsid w:val="006969AA"/>
    <w:rsid w:val="00771D08"/>
    <w:rsid w:val="00B7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45F0177F-C0FA-4277-8CCB-FEB3CF08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2024-12-02T21:34:00Z</dcterms:created>
  <dcterms:modified xsi:type="dcterms:W3CDTF">2024-12-02T21:34:00Z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