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167"/>
        <w:ind w:left="100" w:right="0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6320" from="20pt,4.96pt" to="575pt,4.96pt" stroked="true" strokeweight="2pt" strokecolor="#000000">
                <v:stroke dashstyle="solid"/>
                <w10:wrap type="none"/>
              </v:lin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167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spacing w:before="184"/>
        <w:ind w:left="10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2"/>
          <w:w w:val="125"/>
          <w:sz w:val="16"/>
        </w:rPr>
        <w:t>EMENDA</w:t>
      </w:r>
    </w:p>
    <w:p>
      <w:pPr>
        <w:spacing w:after="0"/>
        <w:jc w:val="left"/>
        <w:rPr>
          <w:sz w:val="16"/>
        </w:rPr>
        <w:sectPr>
          <w:headerReference w:type="default" r:id="rId5"/>
          <w:footerReference w:type="default" r:id="rId6"/>
          <w:type w:val="continuous"/>
          <w:pgSz w:w="11900" w:h="16840"/>
          <w:pgMar w:header="404" w:footer="1702" w:top="2000" w:bottom="1900" w:left="300" w:right="300"/>
          <w:pgNumType w:start="1"/>
          <w:cols w:num="3" w:equalWidth="0">
            <w:col w:w="1119" w:space="4461"/>
            <w:col w:w="1526" w:space="2970"/>
            <w:col w:w="1224"/>
          </w:cols>
        </w:sectPr>
      </w:pPr>
    </w:p>
    <w:p>
      <w:pPr>
        <w:tabs>
          <w:tab w:pos="5670" w:val="left" w:leader="none"/>
          <w:tab w:pos="991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40pt;height:11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1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7"/>
        <w:ind w:left="10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5/2024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Amom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Mandel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8535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800.000.000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8pt;mso-position-horizontal-relative:char;mso-position-vertical-relative:line" type="#_x0000_t202" id="docshape1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5/2024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Amom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Mandel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8535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800.000.000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3" w:after="6"/>
        <w:ind w:left="10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1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0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18" name="Textbox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Textbox 18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40416" type="#_x0000_t202" id="docshape15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40928" type="#_x0000_t202" id="docshape16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59" w:val="left" w:leader="none"/>
        </w:tabs>
        <w:spacing w:before="59" w:after="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50" w:val="left" w:leader="none"/>
        </w:tabs>
        <w:spacing w:line="240" w:lineRule="auto"/>
        <w:ind w:left="90" w:right="0" w:firstLine="0"/>
        <w:rPr>
          <w:sz w:val="20"/>
        </w:rPr>
      </w:pPr>
      <w:r>
        <w:rPr>
          <w:position w:val="14"/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003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Especializada:Hospitais/Policlínicas/Unid.Especializ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1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003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Especializada:Hospitais/Policlínicas/Unid.Especializ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14"/>
          <w:sz w:val="20"/>
        </w:rPr>
      </w:r>
      <w:r>
        <w:rPr>
          <w:position w:val="14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21" name="Textbox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Textbox 21"/>
                      <wps:cNvSpPr txBox="1"/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443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Saúde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>(constr/adeq/aparelh/unid.móvel)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8pt;mso-position-horizontal-relative:char;mso-position-vertical-relative:line" type="#_x0000_t202" id="docshape1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443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Estruturação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Saúde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05"/>
                        </w:rPr>
                        <w:t>(constr/adeq/aparelh/unid.móvel)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spacing w:before="99"/>
        <w:ind w:left="100" w:right="0" w:firstLine="0"/>
        <w:jc w:val="left"/>
        <w:rPr>
          <w:b/>
          <w:sz w:val="16"/>
        </w:rPr>
      </w:pPr>
      <w:r>
        <w:rPr>
          <w:b/>
          <w:w w:val="125"/>
          <w:sz w:val="16"/>
        </w:rPr>
        <w:t>ACRÉSCIMOS</w:t>
      </w:r>
      <w:r>
        <w:rPr>
          <w:b/>
          <w:spacing w:val="-2"/>
          <w:w w:val="125"/>
          <w:sz w:val="16"/>
        </w:rPr>
        <w:t> </w:t>
      </w:r>
      <w:r>
        <w:rPr>
          <w:b/>
          <w:w w:val="125"/>
          <w:sz w:val="16"/>
        </w:rPr>
        <w:t>À</w:t>
      </w:r>
      <w:r>
        <w:rPr>
          <w:b/>
          <w:spacing w:val="-2"/>
          <w:w w:val="125"/>
          <w:sz w:val="16"/>
        </w:rPr>
        <w:t> PROGRAMAÇÃO</w:t>
      </w:r>
    </w:p>
    <w:p>
      <w:pPr>
        <w:spacing w:before="13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</w:pPr>
    </w:p>
    <w:p>
      <w:pPr>
        <w:spacing w:before="0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header="404" w:footer="1702" w:top="2000" w:bottom="1900" w:left="300" w:right="300"/>
          <w:cols w:num="2" w:equalWidth="0">
            <w:col w:w="2967" w:space="3393"/>
            <w:col w:w="4940"/>
          </w:cols>
        </w:sectPr>
      </w:pPr>
    </w:p>
    <w:p>
      <w:pPr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2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25" name="Textbox 25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3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21" coordorigin="0,0" coordsize="11070,2640">
                <v:shape style="position:absolute;left:2820;top:10;width:3300;height:220" type="#_x0000_t202" id="docshape22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3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90;top:0;width:10880;height:2560" id="docshape23" coordorigin="190,0" coordsize="10880,2560" path="m2810,10l6130,10m2820,0l2820,240m2810,230l6130,230m6120,0l6120,240m190,950l11050,950m200,940l200,1180m11040,940l11040,1180m190,1870l11070,1870m200,1860l200,2100m190,2090l11070,2090m11060,1860l11060,2100m190,2330l6130,2330m200,2320l200,2560m190,2550l6130,2550m6120,2320l6120,2560e" filled="false" stroked="true" strokeweight="1pt" strokecolor="#d6d2d2">
                  <v:path arrowok="t"/>
                  <v:stroke dashstyle="shortdot"/>
                </v:shape>
                <v:rect style="position:absolute;left:6360;top:2330;width:4700;height:220" id="docshape24" filled="true" fillcolor="#ecebeb" stroked="false">
                  <v:fill type="solid"/>
                </v:rect>
                <v:shape style="position:absolute;left:170;top:260;width:10900;height:2380" id="docshape25" coordorigin="170,260" coordsize="10900,2380" path="m6350,2330l11070,2330m6360,2320l6360,2560m6350,2550l11070,2550m11060,2320l1106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26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27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360;top:2110;width:2627;height:187" type="#_x0000_t202" id="docshape2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  <w10:wrap type="none"/>
                </v:shape>
                <v:shape style="position:absolute;left:200;top:2130;width:2171;height:187" type="#_x0000_t202" id="docshape29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w10:wrap type="none"/>
                </v:shape>
                <v:shape style="position:absolute;left:200;top:1870;width:10860;height:220" type="#_x0000_t202" id="docshape30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31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32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33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34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35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70;top:490;width:4690;height:220" type="#_x0000_t202" id="docshape36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37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3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39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spacing w:before="99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header="404" w:footer="1702" w:top="2000" w:bottom="1900" w:left="300" w:right="300"/>
          <w:cols w:num="3" w:equalWidth="0">
            <w:col w:w="4418" w:space="1942"/>
            <w:col w:w="587" w:space="2053"/>
            <w:col w:w="2300"/>
          </w:cols>
        </w:sectPr>
      </w:pPr>
    </w:p>
    <w:p>
      <w:pPr>
        <w:tabs>
          <w:tab w:pos="6440" w:val="left" w:leader="none"/>
          <w:tab w:pos="909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43" name="Textbox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Textbox 43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4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estruturada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44" name="Group 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" name="Group 44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41" coordorigin="0,0" coordsize="2140,240">
                <v:rect style="position:absolute;left:10;top:10;width:2120;height:220" id="docshape42" filled="true" fillcolor="#ecebeb" stroked="false">
                  <v:fill type="solid"/>
                </v:rect>
                <v:shape style="position:absolute;left:0;top:0;width:2140;height:240" id="docshape43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7" name="Textbox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Textbox 47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50.000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4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50.000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19" w:val="left" w:leader="none"/>
          <w:tab w:pos="9309" w:val="left" w:leader="none"/>
          <w:tab w:pos="9981" w:val="left" w:leader="none"/>
        </w:tabs>
        <w:spacing w:before="70"/>
        <w:ind w:left="12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90208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48" name="Group 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" name="Group 48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926272" id="docshapegroup45" coordorigin="200,-20" coordsize="80,240">
                      <v:shape style="position:absolute;left:210;top:-20;width:60;height:240" id="docshape46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90720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0" name="Group 5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0" name="Group 50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925760" id="docshapegroup47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91232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52" name="Group 5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2" name="Group 52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925248" id="docshapegroup48" coordorigin="4500,-20" coordsize="4540,240">
                      <v:rect style="position:absolute;left:4770;top:-10;width:4260;height:220" id="docshape49" filled="true" fillcolor="#ecebeb" stroked="false">
                        <v:fill type="solid"/>
                      </v:rect>
                      <v:shape style="position:absolute;left:4760;top:-20;width:4280;height:240" id="docshape50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51" filled="true" fillcolor="#ecebeb" stroked="false">
                        <v:fill type="solid"/>
                      </v:rect>
                      <v:shape style="position:absolute;left:4500;top:-20;width:220;height:240" id="docshape52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91744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57" name="Group 5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7" name="Group 57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924736" id="docshapegroup53" coordorigin="9160,-20" coordsize="260,240">
                      <v:rect style="position:absolute;left:9170;top:-10;width:240;height:220" id="docshape54" filled="true" fillcolor="#ecebeb" stroked="false">
                        <v:fill type="solid"/>
                      </v:rect>
                      <v:shape style="position:absolute;left:9160;top:-20;width:260;height:240" id="docshape55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888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60" name="Group 6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0" name="Group 60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8880" id="docshapegroup56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4</w:t>
            </w:r>
            <w:r>
              <w:rPr>
                <w:spacing w:val="70"/>
                <w:w w:val="150"/>
                <w:sz w:val="12"/>
              </w:rPr>
              <w:t> </w:t>
            </w:r>
            <w:r>
              <w:rPr>
                <w:spacing w:val="-2"/>
                <w:w w:val="110"/>
                <w:sz w:val="12"/>
              </w:rPr>
              <w:t>Investimentos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30</w:t>
            </w:r>
            <w:r>
              <w:rPr>
                <w:spacing w:val="1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11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10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Estados</w:t>
            </w:r>
            <w:r>
              <w:rPr>
                <w:spacing w:val="-10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e</w:t>
            </w:r>
            <w:r>
              <w:rPr>
                <w:spacing w:val="-11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ao</w:t>
            </w:r>
            <w:r>
              <w:rPr>
                <w:spacing w:val="-10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Distrito</w:t>
            </w:r>
            <w:r>
              <w:rPr>
                <w:spacing w:val="-11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Federal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800.000.000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800.000.000</w:t>
            </w:r>
          </w:p>
        </w:tc>
      </w:tr>
    </w:tbl>
    <w:p>
      <w:pPr>
        <w:tabs>
          <w:tab w:pos="10053" w:val="left" w:leader="none"/>
        </w:tabs>
        <w:spacing w:before="51"/>
        <w:ind w:left="12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spacing w:before="70"/>
        <w:ind w:left="12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92768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62" name="Group 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2" name="Group 62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63" name="Graphic 63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1" w:val="left" w:leader="none"/>
                                </w:tabs>
                                <w:spacing w:line="138" w:lineRule="exact" w:before="0"/>
                                <w:ind w:left="36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218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800.000.000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800.000.000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105274pt;width:554.5pt;height:26pt;mso-position-horizontal-relative:page;mso-position-vertical-relative:paragraph;z-index:-15923712" id="docshapegroup57" coordorigin="410,342" coordsize="11090,520">
                <v:rect style="position:absolute;left:5440;top:352;width:3780;height:220" id="docshape58" filled="true" fillcolor="#ecebeb" stroked="false">
                  <v:fill type="solid"/>
                </v:rect>
                <v:shape style="position:absolute;left:5430;top:342;width:3800;height:240" id="docshape59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2;width:240;height:220" id="docshape60" filled="true" fillcolor="#ecebeb" stroked="false">
                  <v:fill type="solid"/>
                </v:rect>
                <v:shape style="position:absolute;left:9290;top:342;width:260;height:240" id="docshape61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2;width:240;height:220" id="docshape62" filled="true" fillcolor="#ecebeb" stroked="false">
                  <v:fill type="solid"/>
                </v:rect>
                <v:shape style="position:absolute;left:9610;top:342;width:260;height:240" id="docshape63" coordorigin="9610,342" coordsize="260,240" path="m9610,352l9870,352m9620,342l9620,582m9610,572l9870,572m9860,342l9860,582e" filled="false" stroked="true" strokeweight="1pt" strokecolor="#d6d2d2">
                  <v:path arrowok="t"/>
                  <v:stroke dashstyle="shortdot"/>
                </v:shape>
                <v:rect style="position:absolute;left:9940;top:352;width:1520;height:220" id="docshape64" filled="true" fillcolor="#ecebeb" stroked="false">
                  <v:fill type="solid"/>
                </v:rect>
                <v:shape style="position:absolute;left:9930;top:342;width:1540;height:240" id="docshape65" coordorigin="9930,342" coordsize="1540,240" path="m9930,352l11470,352m9940,342l9940,582m9930,572l11470,572m11460,342l11460,582e" filled="false" stroked="true" strokeweight="1pt" strokecolor="#d6d2d2">
                  <v:path arrowok="t"/>
                  <v:stroke dashstyle="shortdot"/>
                </v:shape>
                <v:rect style="position:absolute;left:5180;top:352;width:200;height:220" id="docshape66" filled="true" fillcolor="#ecebeb" stroked="false">
                  <v:fill type="solid"/>
                </v:rect>
                <v:shape style="position:absolute;left:5170;top:342;width:220;height:240" id="docshape67" coordorigin="5170,342" coordsize="220,240" path="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2;width:880;height:220" id="docshape68" filled="true" fillcolor="#ecebeb" stroked="false">
                  <v:fill type="solid"/>
                </v:rect>
                <v:line style="position:absolute" from="410,572" to="1310,572" stroked="true" strokeweight="1pt" strokecolor="#d6d2d2">
                  <v:stroke dashstyle="shortdot"/>
                </v:line>
                <v:rect style="position:absolute;left:9740;top:632;width:1720;height:220" id="docshape69" filled="true" fillcolor="#ecebeb" stroked="false">
                  <v:fill type="solid"/>
                </v:rect>
                <v:shape style="position:absolute;left:9730;top:622;width:1740;height:240" id="docshape70" coordorigin="9730,622" coordsize="1740,240" path="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2;width:11080;height:2" id="docshape71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5203;top:392;width:777;height:140" type="#_x0000_t202" id="docshape72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w10:wrap type="none"/>
                </v:shape>
                <v:shape style="position:absolute;left:9020;top:392;width:779;height:432" type="#_x0000_t202" id="docshape73" filled="false" stroked="false">
                  <v:textbox inset="0,0,0,0">
                    <w:txbxContent>
                      <w:p>
                        <w:pPr>
                          <w:tabs>
                            <w:tab w:pos="681" w:val="left" w:leader="none"/>
                          </w:tabs>
                          <w:spacing w:line="138" w:lineRule="exact" w:before="0"/>
                          <w:ind w:left="36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10458;top:392;width:1002;height:432" type="#_x0000_t202" id="docshape74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218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800.000.000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800.000.000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66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header="404" w:footer="1702" w:top="2000" w:bottom="1900" w:left="300" w:right="300"/>
          <w:cols w:num="3" w:equalWidth="0">
            <w:col w:w="1569" w:space="40"/>
            <w:col w:w="5346" w:space="1971"/>
            <w:col w:w="2374"/>
          </w:cols>
        </w:sectPr>
      </w:pPr>
    </w:p>
    <w:p>
      <w:pPr>
        <w:pStyle w:val="BodyText"/>
        <w:spacing w:before="4" w:after="1"/>
        <w:rPr>
          <w:sz w:val="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93280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81" name="Graphic 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" name="Graphic 81"/>
                      <wps:cNvSpPr/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5pt;margin-top:757pt;width:199pt;height:12pt;mso-position-horizontal-relative:page;mso-position-vertical-relative:page;z-index:-15923200" id="docshape75" filled="true" fillcolor="#f4f2f2" stroked="false">
                <v:fill type="solid"/>
                <w10:wrap type="none"/>
              </v:rect>
            </w:pict>
          </mc:Fallback>
        </mc:AlternateContent>
      </w: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spacing w:before="0"/>
        <w:ind w:left="120" w:right="0" w:firstLine="0"/>
        <w:jc w:val="left"/>
        <w:rPr>
          <w:b/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1308100"/>
                <wp:effectExtent l="0" t="0" r="0" b="0"/>
                <wp:wrapTopAndBottom/>
                <wp:docPr id="82" name="Textbox 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" name="Textbox 82"/>
                      <wps:cNvSpPr txBox="1"/>
                      <wps:spPr>
                        <a:xfrm>
                          <a:off x="0" y="0"/>
                          <a:ext cx="7035800" cy="13081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Essa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fundamental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fortalecimento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Brasil.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especializada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desempenham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papel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crucial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tratamento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condições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média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alta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complexidade,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incluindo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doenças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crônicas,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cirurgias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eletivas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atendimentos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urgência,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podem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resolvidos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âmbito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básica.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entanto,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muitas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dessas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 enfrentam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desafios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estruturais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operacionais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devido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falta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investimentos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consistentes.</w:t>
                            </w:r>
                          </w:p>
                          <w:p>
                            <w:pPr>
                              <w:pStyle w:val="BodyText"/>
                              <w:spacing w:before="2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Razões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aumento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recursos: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Melhoria</w:t>
                            </w:r>
                            <w:r>
                              <w:rPr>
                                <w:color w:val="000000"/>
                                <w:spacing w:val="-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infraestrutura</w:t>
                            </w:r>
                            <w:r>
                              <w:rPr>
                                <w:color w:val="000000"/>
                                <w:spacing w:val="-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hospitalar: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ampliação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permitirá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construção,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ampliação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modernização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hospitais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centros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referência,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garantindo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instalações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adequadas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realização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procedimentos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melhoria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pacientes.</w:t>
                            </w:r>
                          </w:p>
                          <w:p>
                            <w:pPr>
                              <w:pStyle w:val="BodyText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Aquisição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equipamentos</w:t>
                            </w:r>
                            <w:r>
                              <w:rPr>
                                <w:color w:val="000000"/>
                                <w:spacing w:val="1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modernos:</w:t>
                            </w:r>
                          </w:p>
                          <w:p>
                            <w:pPr>
                              <w:pStyle w:val="BodyText"/>
                              <w:spacing w:before="1"/>
                              <w:ind w:left="-10" w:right="84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Muitas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carecem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equipamentos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essenciais,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tomógrafos,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ressonâncias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magnéticas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equipamentos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hemodiálise.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atualização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tecnológica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aumentará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eficiência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qualidade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diagnóstico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tratamento.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.110937pt;width:554pt;height:103pt;mso-position-horizontal-relative:page;mso-position-vertical-relative:paragraph;z-index:-15721984;mso-wrap-distance-left:0;mso-wrap-distance-right:0" type="#_x0000_t202" id="docshape76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Essa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emenda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é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fundamental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fortalecimento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Brasil.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especializada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desempenham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papel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crucial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tratamento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condições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média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alta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complexidade,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incluindo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doenças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crônicas,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cirurgias </w:t>
                      </w:r>
                      <w:r>
                        <w:rPr>
                          <w:color w:val="000000"/>
                          <w:w w:val="115"/>
                        </w:rPr>
                        <w:t>eletivas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atendimentos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urgência,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podem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ser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resolvidos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âmbito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básica.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entanto,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muitas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dessas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unidades enfrentam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desafios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estruturais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operacionais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devido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falta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investimentos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consistentes.</w:t>
                      </w:r>
                    </w:p>
                    <w:p>
                      <w:pPr>
                        <w:pStyle w:val="BodyText"/>
                        <w:spacing w:before="2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Razões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aumento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recursos: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Melhoria</w:t>
                      </w:r>
                      <w:r>
                        <w:rPr>
                          <w:color w:val="000000"/>
                          <w:spacing w:val="-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-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infraestrutura</w:t>
                      </w:r>
                      <w:r>
                        <w:rPr>
                          <w:color w:val="000000"/>
                          <w:spacing w:val="-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hospitalar: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ampliação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permitirá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construção,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ampliação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modernização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hospitais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centros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referência,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garantindo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instalações </w:t>
                      </w:r>
                      <w:r>
                        <w:rPr>
                          <w:color w:val="000000"/>
                          <w:w w:val="115"/>
                        </w:rPr>
                        <w:t>adequadas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realização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procedimentos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especializados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melhoria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pacientes.</w:t>
                      </w:r>
                    </w:p>
                    <w:p>
                      <w:pPr>
                        <w:pStyle w:val="BodyText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Aquisição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equipamentos</w:t>
                      </w:r>
                      <w:r>
                        <w:rPr>
                          <w:color w:val="000000"/>
                          <w:spacing w:val="1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modernos:</w:t>
                      </w:r>
                    </w:p>
                    <w:p>
                      <w:pPr>
                        <w:pStyle w:val="BodyText"/>
                        <w:spacing w:before="1"/>
                        <w:ind w:left="-10" w:right="841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Muitas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especializada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carecem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equipamentos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essenciais,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tomógrafos,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ressonâncias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magnéticas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equipamentos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hemodiálise.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atualização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tecnológica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aumentará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eficiência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qualidade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diagnóstico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tratamento.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254000</wp:posOffset>
                </wp:positionH>
                <wp:positionV relativeFrom="paragraph">
                  <wp:posOffset>1670967</wp:posOffset>
                </wp:positionV>
                <wp:extent cx="7048500" cy="1270"/>
                <wp:effectExtent l="0" t="0" r="0" b="0"/>
                <wp:wrapTopAndBottom/>
                <wp:docPr id="83" name="Graphic 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" name="Graphic 83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31.572266pt;width:555pt;height:.1pt;mso-position-horizontal-relative:page;mso-position-vertical-relative:paragraph;z-index:-15721472;mso-wrap-distance-left:0;mso-wrap-distance-right:0" id="docshape77" coordorigin="400,2631" coordsize="11100,0" path="m400,2631l11500,2631e" filled="false" stroked="true" strokeweight="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>
      <w:pPr>
        <w:pStyle w:val="BodyText"/>
        <w:spacing w:before="93"/>
        <w:rPr>
          <w:b/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pStyle w:val="BodyText"/>
        <w:spacing w:before="6"/>
        <w:rPr>
          <w:b/>
          <w:sz w:val="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2976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84" name="Graphic 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4" name="Graphic 84"/>
                      <wps:cNvSpPr/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5pt;margin-top:757pt;width:199pt;height:12pt;mso-position-horizontal-relative:page;mso-position-vertical-relative:page;z-index:15742976" id="docshape78" filled="true" fillcolor="#f4f2f2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spacing w:line="20" w:lineRule="exact"/>
        <w:ind w:left="10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85" name="Group 8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5" name="Group 85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79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68"/>
        <w:ind w:left="120" w:right="0" w:firstLine="0"/>
        <w:jc w:val="left"/>
        <w:rPr>
          <w:b/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254000</wp:posOffset>
                </wp:positionH>
                <wp:positionV relativeFrom="paragraph">
                  <wp:posOffset>184150</wp:posOffset>
                </wp:positionV>
                <wp:extent cx="7035800" cy="825500"/>
                <wp:effectExtent l="0" t="0" r="0" b="0"/>
                <wp:wrapTopAndBottom/>
                <wp:docPr id="87" name="Textbox 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" name="Textbox 87"/>
                      <wps:cNvSpPr txBox="1"/>
                      <wps:spPr>
                        <a:xfrm>
                          <a:off x="0" y="0"/>
                          <a:ext cx="7035800" cy="8255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Fortalecimento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redes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regional: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Brasil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enfrenta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profundas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desigualdades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regionais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relação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oferta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especializada.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investimento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possibilitará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regiões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carentes,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reduzindo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deslocamentos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pacientes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grandes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centros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urbanos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promovendo a equidade no acesso à saúde.</w:t>
                            </w:r>
                          </w:p>
                          <w:p>
                            <w:pPr>
                              <w:pStyle w:val="BodyText"/>
                              <w:spacing w:before="2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Ampliação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capacidade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atendimento:</w:t>
                            </w:r>
                          </w:p>
                          <w:p>
                            <w:pPr>
                              <w:pStyle w:val="BodyText"/>
                              <w:ind w:left="-10" w:right="3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Com a demanda crescente por serviços especializados, a falta de estrutura adequada resulta em longas filas de espera, principalmente para exames diagnósticos e cirurgias eletivas. A destinação dos recursos contribuirá diretamente para reduzir esse gargalo.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4.5pt;width:554pt;height:65pt;mso-position-horizontal-relative:page;mso-position-vertical-relative:paragraph;z-index:-15715328;mso-wrap-distance-left:0;mso-wrap-distance-right:0" type="#_x0000_t202" id="docshape80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Fortalecimento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redes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atendimento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regional: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Brasil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enfrenta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profundas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desigualdades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regionais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relação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oferta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especializada.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Esse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investimento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possibilitará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estruturação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regiões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carentes,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reduzindo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deslocamentos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pacientes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grandes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centros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urbanos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 </w:t>
                      </w:r>
                      <w:r>
                        <w:rPr>
                          <w:color w:val="000000"/>
                          <w:w w:val="115"/>
                        </w:rPr>
                        <w:t>promovendo a equidade no acesso à saúde.</w:t>
                      </w:r>
                    </w:p>
                    <w:p>
                      <w:pPr>
                        <w:pStyle w:val="BodyText"/>
                        <w:spacing w:before="2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Ampliação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capacidade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atendimento:</w:t>
                      </w:r>
                    </w:p>
                    <w:p>
                      <w:pPr>
                        <w:pStyle w:val="BodyText"/>
                        <w:ind w:left="-10" w:right="34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Com a demanda crescente por serviços especializados, a falta de estrutura adequada resulta em longas filas de espera, principalmente para exames diagnósticos e cirurgias eletivas. A destinação dos recursos contribuirá diretamente para reduzir esse gargalo.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9"/>
        <w:rPr>
          <w:b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254000</wp:posOffset>
                </wp:positionH>
                <wp:positionV relativeFrom="paragraph">
                  <wp:posOffset>174848</wp:posOffset>
                </wp:positionV>
                <wp:extent cx="7048500" cy="1270"/>
                <wp:effectExtent l="0" t="0" r="0" b="0"/>
                <wp:wrapTopAndBottom/>
                <wp:docPr id="88" name="Graphic 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" name="Graphic 88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3.767578pt;width:555pt;height:.1pt;mso-position-horizontal-relative:page;mso-position-vertical-relative:paragraph;z-index:-15714816;mso-wrap-distance-left:0;mso-wrap-distance-right:0" id="docshape81" coordorigin="400,275" coordsize="11100,0" path="m400,275l11500,275e" filled="false" stroked="true" strokeweight="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sectPr>
      <w:pgSz w:w="11900" w:h="16840"/>
      <w:pgMar w:header="404" w:footer="1702" w:top="2000" w:bottom="1900" w:left="30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83040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 h="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933440" from="20pt,795.5pt" to="575pt,795.5pt" stroked="true" strokeweight="2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3552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>
                          <w:pPr>
                            <w:tabs>
                              <w:tab w:pos="6779" w:val="left" w:leader="none"/>
                            </w:tabs>
                            <w:spacing w:before="78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5"/>
                              <w:sz w:val="14"/>
                              <w:shd w:fill="F4F2F2" w:color="auto" w:val="clear"/>
                            </w:rPr>
                            <w:t>5041</w:t>
                          </w:r>
                          <w:r>
                            <w:rPr>
                              <w:color w:val="000000"/>
                              <w:spacing w:val="-8"/>
                              <w:w w:val="115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fill="F4F2F2" w:color="auto" w:val="clear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fill="F4F2F2" w:color="auto" w:val="clear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fill="F4F2F2" w:color="auto" w:val="clear"/>
                            </w:rPr>
                            <w:t>da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spacing w:val="-2"/>
                              <w:w w:val="115"/>
                              <w:sz w:val="14"/>
                              <w:shd w:fill="F4F2F2" w:color="auto" w:val="clear"/>
                            </w:rPr>
                            <w:t>Saúde</w:t>
                          </w:r>
                          <w:r>
                            <w:rPr>
                              <w:color w:val="000000"/>
                              <w:sz w:val="14"/>
                              <w:shd w:fill="F4F2F2" w:color="auto" w:val="clear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pt;margin-top:745.922424pt;width:340pt;height:22.15pt;mso-position-horizontal-relative:page;mso-position-vertical-relative:page;z-index:-15932928" type="#_x0000_t202" id="docshape2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>
                    <w:pPr>
                      <w:tabs>
                        <w:tab w:pos="6779" w:val="left" w:leader="none"/>
                      </w:tabs>
                      <w:spacing w:before="78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5"/>
                        <w:sz w:val="14"/>
                        <w:shd w:fill="F4F2F2" w:color="auto" w:val="clear"/>
                      </w:rPr>
                      <w:t>5041</w:t>
                    </w:r>
                    <w:r>
                      <w:rPr>
                        <w:color w:val="000000"/>
                        <w:spacing w:val="-8"/>
                        <w:w w:val="115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5"/>
                        <w:sz w:val="14"/>
                        <w:shd w:fill="F4F2F2" w:color="auto" w:val="clear"/>
                      </w:rPr>
                      <w:t>-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5"/>
                        <w:sz w:val="14"/>
                        <w:shd w:fill="F4F2F2" w:color="auto" w:val="clear"/>
                      </w:rPr>
                      <w:t>Com.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5"/>
                        <w:sz w:val="14"/>
                        <w:shd w:fill="F4F2F2" w:color="auto" w:val="clear"/>
                      </w:rPr>
                      <w:t>da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spacing w:val="-2"/>
                        <w:w w:val="115"/>
                        <w:sz w:val="14"/>
                        <w:shd w:fill="F4F2F2" w:color="auto" w:val="clear"/>
                      </w:rPr>
                      <w:t>Saúde</w:t>
                    </w:r>
                    <w:r>
                      <w:rPr>
                        <w:color w:val="000000"/>
                        <w:sz w:val="14"/>
                        <w:shd w:fill="F4F2F2" w:color="auto" w:val="clear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4064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>
                          <w:pPr>
                            <w:spacing w:before="90"/>
                            <w:ind w:left="20" w:right="0" w:firstLine="0"/>
                            <w:jc w:val="left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5pt;margin-top:745.922424pt;width:103.25pt;height:21.6pt;mso-position-horizontal-relative:page;mso-position-vertical-relative:page;z-index:-15932416" type="#_x0000_t202" id="docshape3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>
                    <w:pPr>
                      <w:spacing w:before="90"/>
                      <w:ind w:left="2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4576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pos="6089" w:val="left" w:leader="none"/>
                            </w:tabs>
                            <w:spacing w:before="18"/>
                            <w:ind w:left="20" w:right="0" w:firstLine="0"/>
                            <w:jc w:val="left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pt;margin-top:775.922424pt;width:305.5pt;height:10.15pt;mso-position-horizontal-relative:page;mso-position-vertical-relative:page;z-index:-15931904" type="#_x0000_t202" id="docshape4" filled="false" stroked="false">
              <v:textbox inset="0,0,0,0">
                <w:txbxContent>
                  <w:p>
                    <w:pPr>
                      <w:tabs>
                        <w:tab w:pos="6089" w:val="left" w:leader="none"/>
                      </w:tabs>
                      <w:spacing w:before="18"/>
                      <w:ind w:left="20" w:right="0" w:firstLine="0"/>
                      <w:jc w:val="left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5088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pos="3681" w:val="left" w:leader="none"/>
                            </w:tabs>
                            <w:spacing w:before="18"/>
                            <w:ind w:left="20" w:right="0" w:firstLine="0"/>
                            <w:jc w:val="left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5pt;margin-top:775.922424pt;width:185.1pt;height:10.15pt;mso-position-horizontal-relative:page;mso-position-vertical-relative:page;z-index:-15931392" type="#_x0000_t202" id="docshape5" filled="false" stroked="false">
              <v:textbox inset="0,0,0,0">
                <w:txbxContent>
                  <w:p>
                    <w:pPr>
                      <w:tabs>
                        <w:tab w:pos="3681" w:val="left" w:leader="none"/>
                      </w:tabs>
                      <w:spacing w:before="18"/>
                      <w:ind w:left="20" w:right="0" w:firstLine="0"/>
                      <w:jc w:val="left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5600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18:42:44h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4.700001pt;margin-top:796.741089pt;width:113.9pt;height:10.9pt;mso-position-horizontal-relative:page;mso-position-vertical-relative:page;z-index:-15930880" type="#_x0000_t202" id="docshape6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18:42:44h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6112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9pt;margin-top:796.741089pt;width:38.7pt;height:10.9pt;mso-position-horizontal-relative:page;mso-position-vertical-relative:page;z-index:-15930368" type="#_x0000_t202" id="docshape7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6624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4pt;margin-top:797.803345pt;width:40.35pt;height:8.65pt;mso-position-horizontal-relative:page;mso-position-vertical-relative:page;z-index:-15929856" type="#_x0000_t202" id="docshape8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7136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7.25pt;margin-top:798.741089pt;width:51.3pt;height:10.9pt;mso-position-horizontal-relative:page;mso-position-vertical-relative:page;z-index:-15929344" type="#_x0000_t202" id="docshape9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382016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2528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1620" w:right="0" w:firstLine="0"/>
                            <w:jc w:val="left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>
                          <w:pPr>
                            <w:spacing w:line="372" w:lineRule="auto" w:before="113"/>
                            <w:ind w:left="1620" w:right="0" w:firstLine="0"/>
                            <w:jc w:val="left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>
                          <w:pPr>
                            <w:spacing w:line="205" w:lineRule="exact" w:before="0"/>
                            <w:ind w:left="1620" w:right="0" w:firstLine="0"/>
                            <w:jc w:val="left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26/2024 -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2025</w:t>
                          </w:r>
                        </w:p>
                        <w:p>
                          <w:pPr>
                            <w:spacing w:before="133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4pt;margin-top:19.202539pt;width:338.65pt;height:80.5pt;mso-position-horizontal-relative:page;mso-position-vertical-relative:page;z-index:-15933952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1620" w:right="0" w:firstLine="0"/>
                      <w:jc w:val="left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>
                    <w:pPr>
                      <w:spacing w:line="372" w:lineRule="auto" w:before="113"/>
                      <w:ind w:left="1620" w:right="0" w:firstLine="0"/>
                      <w:jc w:val="left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>
                    <w:pPr>
                      <w:spacing w:line="205" w:lineRule="exact" w:before="0"/>
                      <w:ind w:left="1620" w:right="0" w:firstLine="0"/>
                      <w:jc w:val="left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26/2024 -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2025</w:t>
                    </w:r>
                  </w:p>
                  <w:p>
                    <w:pPr>
                      <w:spacing w:before="133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2024-12-02T21:45:51Z</dcterms:created>
  <dcterms:modified xsi:type="dcterms:W3CDTF">2024-12-02T21:45:51Z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