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35296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4/2024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Amom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Mandel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Metas)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800.000.000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6416256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6415744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10.302.5118.2E90.0001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50.000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6415232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6414720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6414208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30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Federal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6413696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>
      <w:pPr>
        <w:pStyle w:val="Heading2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95pt;mso-position-horizontal-relative:char;mso-position-vertical-relative:line" coordorigin="0,0" coordsize="11100,1900">
            <v:rect style="position:absolute;left:10;top:10;width:11080;height:188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900" coordorigin="0,0" coordsize="11100,1900" path="m10,0l10,1900m0,1890l11100,1890m11090,0l11090,1900e" filled="false" stroked="true" strokeweight="1pt" strokecolor="#d6d2d2">
              <v:path arrowok="t"/>
              <v:stroke dashstyle="shortdot"/>
            </v:shape>
            <v:shape style="position:absolute;left:20;top:20;width:11060;height:186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brasileira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enfrenta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crítico,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marcado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demanda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ambulatoriais</w:t>
                    </w:r>
                  </w:p>
                  <w:p>
                    <w:pPr>
                      <w:spacing w:before="0"/>
                      <w:ind w:left="-10" w:right="106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um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contexto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escassos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desigualdade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regional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acesso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2E90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ao Custeio dos Serviços de Assistência Hospitalar e Ambulatorial para Cumprimento de Metas desempenha um papel essencial para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assegurar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continuidade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ampliação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impactam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diretamente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qualidade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vida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aumento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dotação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nesta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justifica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pela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necessidade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urgente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de: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Ampliar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capacidade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resposta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SUS: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filas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consultas,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exames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procedimentos,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especialmente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após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pandemia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COVID-19,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 precisa de recursos adicionais para atender a demanda reprimida. Este montante permitirá a contratação de profissionais 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saúde,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ampliação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turnos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atendimento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aquisição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insumos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agilizar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pactuadas: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suplementação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orçamentária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possibilitará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alcancem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03pt;mso-position-horizontal-relative:char;mso-position-vertical-relative:line" coordorigin="0,0" coordsize="11100,2060">
            <v:rect style="position:absolute;left:10;top:10;width:11080;height:20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060" coordorigin="0,0" coordsize="11100,2060" path="m10,0l10,2060m0,2050l11100,2050m11090,0l11090,2060e" filled="false" stroked="true" strokeweight="1pt" strokecolor="#d6d2d2">
              <v:path arrowok="t"/>
              <v:stroke dashstyle="shortdot"/>
            </v:shape>
            <v:shape style="position:absolute;left:20;top:20;width:11060;height:20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both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estabelecidas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âmbito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assegurando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essenciais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promovendo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eficiência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transparência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</w:p>
                  <w:p>
                    <w:pPr>
                      <w:spacing w:before="0"/>
                      <w:ind w:left="-10" w:right="0" w:firstLine="0"/>
                      <w:jc w:val="both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gestão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públicos.</w:t>
                    </w:r>
                  </w:p>
                  <w:p>
                    <w:pPr>
                      <w:spacing w:before="1"/>
                      <w:ind w:left="-10" w:right="360" w:firstLine="0"/>
                      <w:jc w:val="both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Reduzir desigualdades regionais: Regiões historicamente carentes, como o Norte e o Nordeste, serão diretamente beneficiadas, com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destinados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ampliar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acesso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hospitalares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ambulatoriais,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priorizando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áreas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vulnerabilidade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social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maior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pressão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sobre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  <w:p>
                    <w:pPr>
                      <w:spacing w:before="1"/>
                      <w:ind w:left="-10" w:right="106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Fortalecer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prioritárias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saúde: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materno-infantil: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gestantes,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partos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neonatais,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reduzindo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mortalidade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infantil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materna.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Cirurgias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eletivas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tratamentos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alta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complexidade: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capacidade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oncologia,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ortopedia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especialidades.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Doenças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crônicas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doenças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raras: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Garantia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acesso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exames,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consultas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tratamentos,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prevenindo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complicações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melhorando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qualidade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vida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pacientes.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 w:after="1"/>
        <w:rPr>
          <w:b/>
          <w:sz w:val="15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pgSz w:w="11900" w:h="16840"/>
          <w:pgMar w:header="404" w:footer="670" w:top="1960" w:bottom="86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491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48608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496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6/2024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Amom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Mandel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800.000.000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6402944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6402432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10.301.5119.2E89.0001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50.000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6401920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6401408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6400896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40</w:t>
            </w:r>
            <w:r>
              <w:rPr>
                <w:spacing w:val="4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6400384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532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>
      <w:pPr>
        <w:pStyle w:val="Heading2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95pt;mso-position-horizontal-relative:char;mso-position-vertical-relative:line" coordorigin="0,0" coordsize="11100,1900">
            <v:rect style="position:absolute;left:10;top:10;width:11080;height:188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900" coordorigin="0,0" coordsize="11100,1900" path="m10,0l10,1900m0,1890l11100,1890m11090,0l11090,1900e" filled="false" stroked="true" strokeweight="1pt" strokecolor="#d6d2d2">
              <v:path arrowok="t"/>
              <v:stroke dashstyle="shortdot"/>
            </v:shape>
            <v:shape style="position:absolute;left:20;top:20;width:11060;height:186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alicerce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(SUS),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sendo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responsável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parte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saúde no Brasil. É por meio da atenção primária que se realizam ações de promoção da saúde, prevenção de doenças 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acompanhamento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contínuo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população.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Contudo,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crescente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demanda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serviços,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associada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escassez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comprometido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capacidade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(UBS)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cumprir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suas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pactuadas.</w:t>
                    </w:r>
                  </w:p>
                  <w:p>
                    <w:pPr>
                      <w:spacing w:before="2"/>
                      <w:ind w:left="-10" w:right="106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reforço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R$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800.000.000,00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2E89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é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essencial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garantir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continuidade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expansão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impactos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positivos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imediatos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brasileira.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Razões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aumento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recursos: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Redução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desigualdades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regionais: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Muitas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regiões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especialmente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rurais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remotas,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enfrentam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dificuldades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manter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regular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permitirão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localidades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historicamente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desassistidas.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84pt;mso-position-horizontal-relative:char;mso-position-vertical-relative:line" coordorigin="0,0" coordsize="11100,1680">
            <v:rect style="position:absolute;left:10;top:10;width:11080;height:16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680" coordorigin="0,0" coordsize="11100,1680" path="m10,0l10,1680m0,1670l11100,1670m11090,0l11090,1680e" filled="false" stroked="true" strokeweight="1pt" strokecolor="#d6d2d2">
              <v:path arrowok="t"/>
              <v:stroke dashstyle="shortdot"/>
            </v:shape>
            <v:shape style="position:absolute;left:20;top:20;width:11060;height:16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insumos: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adicionais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possibilitarão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manutenção,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UBS,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além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medicamentos,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vacinas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insumos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essenciais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população.</w:t>
                    </w:r>
                  </w:p>
                  <w:p>
                    <w:pPr>
                      <w:spacing w:before="1"/>
                      <w:ind w:left="-10" w:right="106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estratégicos:A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fundamentais,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Família,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Bucal,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Pré-Natal,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doenças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crônicas.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será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possível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expandir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cobertura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melhorar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qualidade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desses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programas.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Garantia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metas: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propostos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permitirão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alcancem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pactuadas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maior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eficiência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gestão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resultados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concretos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população.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Preparação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emergências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sanitárias: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pandemia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COVID-19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evidenciou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importância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respostas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rápidas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crises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ampliará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capacidade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lidar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futuras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emergências.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7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pgSz w:w="11900" w:h="16840"/>
          <w:pgMar w:header="404" w:footer="670" w:top="1960" w:bottom="86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62432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6192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62944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Amom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Mandel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8535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(Estruturação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800.000.000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6389632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6389120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0"/>
                        <w:sz w:val="16"/>
                      </w:rPr>
                      <w:t>003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Especializada:Hospitais/Policlínicas/Unid.Especializ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443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(constr/adeq/aparelh/unid.móvel)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8535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10.302.5118.8535.0001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50.000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6388608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6388096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6387584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30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Federal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6387072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665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800.000.000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800.000.000</w:t>
            </w:r>
          </w:p>
        </w:tc>
      </w:tr>
    </w:tbl>
    <w:p>
      <w:pPr>
        <w:pStyle w:val="Heading2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04pt;mso-position-horizontal-relative:char;mso-position-vertical-relative:line" coordorigin="0,0" coordsize="11100,2080">
            <v:rect style="position:absolute;left:10;top:10;width:11080;height:20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080" coordorigin="0,0" coordsize="11100,2080" path="m10,0l10,2080m0,2070l11100,2070m11090,0l11090,2080e" filled="false" stroked="true" strokeweight="1pt" strokecolor="#d6d2d2">
              <v:path arrowok="t"/>
              <v:stroke dashstyle="shortdot"/>
            </v:shape>
            <v:shape style="position:absolute;left:20;top:20;width:11060;height:20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Essa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fundamental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desempenham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papel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crucial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condições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média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alta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complexidade,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incluindo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doenças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crônicas,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cirurgias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eletivas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urgência,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podem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resolvidos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âmbito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básica.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entanto,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muitas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dessas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enfrentam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desafios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estruturais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operacionais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devido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falta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investimentos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consistentes.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Razões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aumento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recursos: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hospitalar: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permitirá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modernização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hospitais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garantindo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instalações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adequadas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realização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procedimentos especializados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 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 atendimento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pacientes.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Aquisição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equipamentos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modernos: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Muitas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carecem</w:t>
                    </w:r>
                    <w:r>
                      <w:rPr>
                        <w:spacing w:val="1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essenciais,</w:t>
                    </w:r>
                    <w:r>
                      <w:rPr>
                        <w:spacing w:val="1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tomógrafos,</w:t>
                    </w:r>
                    <w:r>
                      <w:rPr>
                        <w:spacing w:val="1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ressonâncias</w:t>
                    </w:r>
                    <w:r>
                      <w:rPr>
                        <w:spacing w:val="1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magnéticas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hemodiálise.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atualização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aumentará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eficiência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qualidade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diagnóstico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tratamento.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66pt;mso-position-horizontal-relative:char;mso-position-vertical-relative:line" coordorigin="0,0" coordsize="11100,1320">
            <v:rect style="position:absolute;left:10;top:10;width:11080;height:13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320" coordorigin="0,0" coordsize="11100,1320" path="m10,0l10,1320m0,1310l11100,1310m11090,0l11090,1320e" filled="false" stroked="true" strokeweight="1pt" strokecolor="#d6d2d2">
              <v:path arrowok="t"/>
              <v:stroke dashstyle="shortdot"/>
            </v:shape>
            <v:shape style="position:absolute;left:20;top:20;width:11060;height:12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regional: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O Brasil enfrenta profundas desigualdades regionais em relação à oferta de serviços de saúde especializada. Esse investimento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possibilitará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regiões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carentes,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reduzindo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deslocamentos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pacientes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grandes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urbanos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promovendo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equidade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acesso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capacidade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atendimento: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demanda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crescente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especializados,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falta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resulta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longas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filas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espera,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principalmente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exames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diagnósticos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cirurgias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eletivas.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contribuirá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diretamente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reduzir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gargalo.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8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423424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6422912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</w:rPr>
                  <w:t> </w:t>
                </w:r>
                <w:r>
                  <w:rPr>
                    <w:rFonts w:ascii="Times New Roman" w:hAnsi="Times New Roman"/>
                  </w:rPr>
                  <w:t>02/12/2024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>
                    <w:rFonts w:ascii="Times New Roman" w:hAnsi="Times New Roman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</w:rPr>
                  <w:t> </w:t>
                </w:r>
                <w:r>
                  <w:rPr>
                    <w:rFonts w:ascii="Times New Roman" w:hAnsi="Times New Roman"/>
                  </w:rPr>
                  <w:t>18:41:48h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642240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64218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6421376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6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892032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6423936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2024-12-02T21:44:33Z</dcterms:created>
  <dcterms:modified xsi:type="dcterms:W3CDTF">2024-12-02T21:44:33Z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