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820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pStyle w:val="BodyText"/>
        <w:spacing w:line="372" w:lineRule="auto" w:before="113"/>
        <w:ind w:left="1820" w:right="4367"/>
      </w:pPr>
      <w:r>
        <w:rPr/>
        <w:t>Comissão Mista de Planos, Orçamentos Públicos e Fiscalização</w:t>
      </w:r>
      <w:r>
        <w:rPr>
          <w:spacing w:val="-48"/>
        </w:rPr>
        <w:t> </w:t>
      </w:r>
      <w:r>
        <w:rPr/>
        <w:t>Lexor - Sistemas de Leis Orçamentárias</w:t>
      </w:r>
    </w:p>
    <w:p>
      <w:pPr>
        <w:pStyle w:val="BodyText"/>
        <w:spacing w:line="205" w:lineRule="exact"/>
        <w:ind w:left="1820"/>
      </w:pPr>
      <w:r>
        <w:rPr/>
        <w:t>PLN 3/2024 - Projeto de Lei de Diretrizes Orçamentárias para 2025</w:t>
      </w:r>
    </w:p>
    <w:p>
      <w:pPr>
        <w:pStyle w:val="Title"/>
      </w:pPr>
      <w:r>
        <w:rPr/>
        <w:pict>
          <v:shape style="position:absolute;margin-left:20pt;margin-top:27.255835pt;width:555pt;height:.1pt;mso-position-horizontal-relative:page;mso-position-vertical-relative:paragraph;z-index:-15728640;mso-wrap-distance-left:0;mso-wrap-distance-right:0" coordorigin="400,545" coordsize="11100,0" path="m400,545l11500,545e" filled="false" stroked="true" strokeweight="2pt" strokecolor="#000000">
            <v:path arrowok="t"/>
            <v:stroke dashstyle="solid"/>
            <w10:wrap type="topAndBottom"/>
          </v:shape>
        </w:pict>
      </w:r>
      <w:r>
        <w:rPr/>
        <w:t>Relatório de espelho de Emendas</w:t>
      </w:r>
    </w:p>
    <w:p>
      <w:pPr>
        <w:tabs>
          <w:tab w:pos="10195" w:val="left" w:leader="none"/>
        </w:tabs>
        <w:spacing w:before="16"/>
        <w:ind w:left="12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> </w:t>
      </w:r>
      <w:r>
        <w:rPr>
          <w:rFonts w:ascii="Trebuchet MS"/>
          <w:spacing w:val="-1"/>
          <w:w w:val="115"/>
          <w:position w:val="2"/>
          <w:sz w:val="16"/>
        </w:rPr>
        <w:t>AUTOR</w:t>
        <w:tab/>
      </w:r>
      <w:r>
        <w:rPr>
          <w:rFonts w:ascii="Trebuchet MS"/>
          <w:b/>
          <w:w w:val="115"/>
          <w:sz w:val="16"/>
        </w:rPr>
        <w:t>EMENDA</w:t>
      </w:r>
    </w:p>
    <w:p>
      <w:pPr>
        <w:pStyle w:val="BodyText"/>
        <w:spacing w:before="1"/>
        <w:rPr>
          <w:rFonts w:ascii="Trebuchet MS"/>
          <w:b/>
          <w:sz w:val="17"/>
        </w:rPr>
      </w:pPr>
    </w:p>
    <w:p>
      <w:pPr>
        <w:spacing w:before="99"/>
        <w:ind w:left="12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120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rFonts w:ascii="Trebuchet MS"/>
                        <w:b/>
                        <w:sz w:val="16"/>
                      </w:rPr>
                    </w:pP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-10.468274pt;width:241pt;height:12pt;mso-position-horizontal-relative:page;mso-position-vertical-relative:paragraph;z-index:15731712" coordorigin="390,-209" coordsize="4820,240">
            <v:rect style="position:absolute;left:400;top:-200;width:4800;height:220" filled="true" fillcolor="#ecebeb" stroked="false">
              <v:fill type="solid"/>
            </v:rect>
            <v:rect style="position:absolute;left:390;top:-210;width:4820;height:20" filled="true" fillcolor="#d6d2d2" stroked="false">
              <v:fill type="solid"/>
            </v:rect>
            <v:shape style="position:absolute;left:390;top:-210;width:4820;height:240" coordorigin="390,-209" coordsize="4820,240" path="m400,-209l400,31m390,21l5210,21m5200,-209l5200,31e" filled="false" stroked="true" strokeweight="1pt" strokecolor="#d6d2d2">
              <v:path arrowok="t"/>
              <v:stroke dashstyle="shortdot"/>
            </v:shape>
            <v:shape style="position:absolute;left:410;top:-190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EMENTA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 3/2024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 Dep.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Leo Prates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(texto) -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 materno-infantil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spacing w:after="0"/>
        <w:rPr>
          <w:rFonts w:ascii="Trebuchet MS"/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26"/>
        <w:ind w:left="160" w:right="0" w:firstLine="0"/>
        <w:jc w:val="left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> </w:t>
      </w:r>
      <w:r>
        <w:rPr>
          <w:rFonts w:ascii="Trebuchet MS"/>
          <w:w w:val="115"/>
          <w:sz w:val="16"/>
        </w:rPr>
        <w:t>EMENDA</w:t>
      </w:r>
    </w:p>
    <w:p>
      <w:pPr>
        <w:spacing w:before="26"/>
        <w:ind w:left="160" w:right="0" w:firstLine="0"/>
        <w:jc w:val="left"/>
        <w:rPr>
          <w:rFonts w:ascii="Trebuchet MS" w:hAnsi="Trebuchet MS"/>
          <w:sz w:val="16"/>
        </w:rPr>
      </w:pPr>
      <w:r>
        <w:rPr/>
        <w:br w:type="column"/>
      </w:r>
      <w:r>
        <w:rPr>
          <w:rFonts w:ascii="Trebuchet MS" w:hAnsi="Trebuchet MS"/>
          <w:w w:val="115"/>
          <w:sz w:val="16"/>
        </w:rPr>
        <w:t>ADIÇÃO</w:t>
      </w:r>
    </w:p>
    <w:p>
      <w:pPr>
        <w:spacing w:before="26"/>
        <w:ind w:left="160" w:right="0" w:firstLine="0"/>
        <w:jc w:val="left"/>
        <w:rPr>
          <w:rFonts w:ascii="Trebuchet MS" w:hAnsi="Trebuchet MS"/>
          <w:sz w:val="16"/>
        </w:rPr>
      </w:pPr>
      <w:r>
        <w:rPr/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>
      <w:pPr>
        <w:spacing w:after="0"/>
        <w:jc w:val="left"/>
        <w:rPr>
          <w:rFonts w:ascii="Trebuchet MS" w:hAnsi="Trebuchet MS"/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3" w:space="984"/>
            <w:col w:w="787" w:space="56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341" w:right="281"/>
              <w:jc w:val="center"/>
              <w:rPr>
                <w:sz w:val="16"/>
              </w:rPr>
            </w:pPr>
            <w:r>
              <w:rPr>
                <w:sz w:val="16"/>
              </w:rPr>
              <w:t>---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4</w:t>
            </w:r>
          </w:p>
        </w:tc>
      </w:tr>
    </w:tbl>
    <w:p>
      <w:pPr>
        <w:spacing w:before="54"/>
        <w:ind w:left="16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19.5pt;margin-top:11.441699pt;width:556pt;height:68pt;mso-position-horizontal-relative:page;mso-position-vertical-relative:paragraph;z-index:15732224" coordorigin="390,229" coordsize="11120,1360">
            <v:rect style="position:absolute;left:400;top:238;width:11100;height:1340" filled="true" fillcolor="#ecebeb" stroked="false">
              <v:fill type="solid"/>
            </v:rect>
            <v:rect style="position:absolute;left:390;top:228;width:11120;height:20" filled="true" fillcolor="#d6d2d2" stroked="false">
              <v:fill type="solid"/>
            </v:rect>
            <v:shape style="position:absolute;left:390;top:228;width:11120;height:1360" coordorigin="390,229" coordsize="11120,1360" path="m400,229l400,1589m390,1579l11510,1579m11500,229l11500,1589e" filled="false" stroked="true" strokeweight="1pt" strokecolor="#d6d2d2">
              <v:path arrowok="t"/>
              <v:stroke dashstyle="shortdot"/>
            </v:shape>
            <v:shape style="position:absolute;left:410;top:248;width:11080;height:1320" type="#_x0000_t202" filled="false" stroked="false">
              <v:textbox inset="0,0,0,0">
                <w:txbxContent>
                  <w:p>
                    <w:pPr>
                      <w:spacing w:before="8"/>
                      <w:ind w:left="30" w:right="131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4º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prioridades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metas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administração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federal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exercício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2025,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atendidas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despesas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obrigatórias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funcionamento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órgãos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entidades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integram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Fiscal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Seguridade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consistem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constantes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Anexo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VII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desta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Lei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e: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28" w:val="left" w:leader="none"/>
                      </w:tabs>
                      <w:spacing w:before="1"/>
                      <w:ind w:left="30" w:right="74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 o fortalecimento de programas de saúde materno infantil, com a ampliação de leitos neonatais e a oferta de exames pré-natal de alta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complexidade;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175" w:val="left" w:leader="none"/>
                      </w:tabs>
                      <w:spacing w:before="1"/>
                      <w:ind w:left="30" w:right="604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- em caráter indicativo, naquelas constante na Lei do Plurianual 2024-2027, durante a elaboração, a aprovação e a execução do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orçamento.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> </w:t>
      </w:r>
      <w:r>
        <w:rPr>
          <w:rFonts w:ascii="Trebuchet MS"/>
          <w:w w:val="115"/>
          <w:sz w:val="16"/>
        </w:rPr>
        <w:t>PROPOSTO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4"/>
        <w:rPr>
          <w:rFonts w:ascii="Trebuchet MS"/>
          <w:sz w:val="20"/>
        </w:rPr>
      </w:pPr>
    </w:p>
    <w:p>
      <w:pPr>
        <w:spacing w:before="0" w:after="16"/>
        <w:ind w:left="14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84pt;mso-position-horizontal-relative:char;mso-position-vertical-relative:line" coordorigin="0,0" coordsize="11100,1680">
            <v:rect style="position:absolute;left:10;top:10;width:11080;height:16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680" coordorigin="0,0" coordsize="11100,1680" path="m10,0l10,1680m0,1670l11100,1670m11090,0l11090,1680e" filled="false" stroked="true" strokeweight="1pt" strokecolor="#d6d2d2">
              <v:path arrowok="t"/>
              <v:stroke dashstyle="shortdot"/>
            </v:shape>
            <v:shape style="position:absolute;left:20;top:20;width:11060;height:16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materno-infantil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amplamente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reconhecida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importantes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indicadores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humano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</w:p>
                  <w:p>
                    <w:pPr>
                      <w:spacing w:before="0"/>
                      <w:ind w:left="-10" w:right="98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qualidade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vida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sociedade.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Ela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reflete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diretamente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serviços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equidade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compromisso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bem-estar das populações mais vulneráveis. Investimentos nessa área são essenciais para reduzir a mortalidade infantil e materna,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combater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desnutrição,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prevenir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doenças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evitáveis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promover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saudável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crianças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desde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primeiros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anos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vida.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Além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disso,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voltadas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materno-infantil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impactam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positivamente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estrutura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famílias,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melhorando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qualidade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 vida, promovendo a segurança alimentar, fortalecendo vínculos e incentivando o acesso à educação e aos cuidados básicos. Esses</w:t>
                    </w:r>
                    <w:r>
                      <w:rPr>
                        <w:rFonts w:ascii="Trebuchet MS" w:hAnsi="Trebuchet MS"/>
                        <w:spacing w:val="-5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avanços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geram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ciclo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virtuoso,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onde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crianças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mães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saudáveis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contribuem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crescimento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econômico,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cultural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país.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Assim,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priorizar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materno-infantil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apenas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justiça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social,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também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inteligente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progresso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sustentável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longo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prazo.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1" w:after="1"/>
        <w:rPr>
          <w:rFonts w:ascii="Trebuchet MS"/>
          <w:b/>
          <w:sz w:val="26"/>
        </w:rPr>
      </w:pPr>
    </w:p>
    <w:p>
      <w:pPr>
        <w:pStyle w:val="BodyText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rFonts w:ascii="Trebuchet MS"/>
          <w:sz w:val="2"/>
        </w:rPr>
      </w:r>
    </w:p>
    <w:p>
      <w:pPr>
        <w:spacing w:after="0" w:line="20" w:lineRule="exact"/>
        <w:rPr>
          <w:rFonts w:ascii="Trebuchet MS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2736" from="20pt,40.502754pt" to="575pt,40.502754pt" stroked="true" strokeweight="2pt" strokecolor="#000000">
            <v:stroke dashstyle="solid"/>
            <w10:wrap type="none"/>
          </v:line>
        </w:pict>
      </w:r>
      <w:r>
        <w:rPr>
          <w:rFonts w:ascii="Trebuchet MS" w:hAnsi="Trebuchet MS"/>
          <w:w w:val="115"/>
          <w:sz w:val="14"/>
          <w:shd w:fill="F4F2F2" w:color="auto" w:val="clear"/>
        </w:rPr>
        <w:t>5041</w:t>
      </w:r>
      <w:r>
        <w:rPr>
          <w:rFonts w:ascii="Trebuchet MS" w:hAnsi="Trebuchet MS"/>
          <w:spacing w:val="-5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-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Com.</w:t>
      </w:r>
      <w:r>
        <w:rPr>
          <w:rFonts w:ascii="Trebuchet MS" w:hAnsi="Trebuchet MS"/>
          <w:spacing w:val="-4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da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Saúde</w:t>
      </w:r>
      <w:r>
        <w:rPr>
          <w:rFonts w:ascii="Trebuchet MS" w:hAnsi="Trebuchet MS"/>
          <w:sz w:val="14"/>
          <w:shd w:fill="F4F2F2" w:color="auto" w:val="clear"/>
        </w:rPr>
        <w:tab/>
        <w:tab/>
      </w:r>
      <w:r>
        <w:rPr>
          <w:rFonts w:ascii="Trebuchet MS" w:hAnsi="Trebuchet MS"/>
          <w:sz w:val="14"/>
        </w:rPr>
        <w:t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/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> </w:t>
      </w:r>
      <w:r>
        <w:rPr>
          <w:rFonts w:ascii="Trebuchet MS"/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fill="F4F2F2" w:color="auto" w:val="clear"/>
        </w:rPr>
        <w:t>Comissão</w:t>
      </w:r>
      <w:r>
        <w:rPr>
          <w:rFonts w:ascii="Trebuchet MS" w:hAnsi="Trebuchet MS"/>
          <w:spacing w:val="-3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Câmara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dos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Deputados</w:t>
      </w:r>
      <w:r>
        <w:rPr>
          <w:rFonts w:ascii="Trebuchet MS" w:hAnsi="Trebuchet MS"/>
          <w:sz w:val="12"/>
          <w:shd w:fill="F4F2F2" w:color="auto" w:val="clear"/>
        </w:rPr>
        <w:tab/>
      </w:r>
    </w:p>
    <w:p>
      <w:pPr>
        <w:pStyle w:val="BodyText"/>
        <w:rPr>
          <w:rFonts w:ascii="Trebuchet MS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spacing w:before="53"/>
        <w:ind w:left="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15:26:50h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Executivo)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30" w:hanging="98"/>
        <w:jc w:val="left"/>
      </w:pPr>
      <w:rPr>
        <w:rFonts w:hint="default" w:ascii="Trebuchet MS" w:hAnsi="Trebuchet MS" w:eastAsia="Trebuchet MS" w:cs="Trebuchet MS"/>
        <w:w w:val="105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44" w:hanging="9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8" w:hanging="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52" w:hanging="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56" w:hanging="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60" w:hanging="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4" w:hanging="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68" w:hanging="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2" w:hanging="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2024-12-02T18:55:09Z</dcterms:created>
  <dcterms:modified xsi:type="dcterms:W3CDTF">2024-12-02T18:55:09Z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