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B54" w:rsidRPr="00AD3B54" w:rsidRDefault="00AD3B54">
      <w:pPr>
        <w:rPr>
          <w:b/>
          <w:sz w:val="32"/>
          <w:szCs w:val="32"/>
        </w:rPr>
      </w:pPr>
      <w:bookmarkStart w:id="0" w:name="_GoBack"/>
      <w:bookmarkEnd w:id="0"/>
      <w:r w:rsidRPr="00AD3B54">
        <w:rPr>
          <w:b/>
          <w:sz w:val="32"/>
          <w:szCs w:val="32"/>
        </w:rPr>
        <w:t xml:space="preserve">COMISSÃO DE PREVIDÊNCIA, ASSISTÊNCIA SOCIAL, INFÂNCIA, ADOLESCÊNCIA E FAMÍLIA </w:t>
      </w:r>
    </w:p>
    <w:p w:rsidR="00AD3B54" w:rsidRDefault="00AD3B54"/>
    <w:p w:rsidR="001A2B11" w:rsidRPr="00AD3B54" w:rsidRDefault="001A2B11" w:rsidP="001A2B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PROJETO DE LEI Nº 3.553, DE 2020</w:t>
      </w:r>
    </w:p>
    <w:p w:rsidR="001A2B11" w:rsidRDefault="001A2B11" w:rsidP="001A2B11"/>
    <w:p w:rsidR="001A2B11" w:rsidRPr="00227576" w:rsidRDefault="001A2B11" w:rsidP="001A2B11">
      <w:pPr>
        <w:ind w:left="411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Altera o Art. 1º do Substitutivo Adotado pela Comissão de Defesa dos Direitos da Mulher para estender a oferta de abrigo às lactantes e </w:t>
      </w:r>
      <w:r w:rsidR="00DF7592"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aos </w:t>
      </w:r>
      <w:r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recém-nascidos. </w:t>
      </w:r>
    </w:p>
    <w:p w:rsidR="001A2B11" w:rsidRDefault="001A2B11"/>
    <w:p w:rsidR="001A2B11" w:rsidRDefault="001A2B11"/>
    <w:p w:rsidR="001A2B11" w:rsidRDefault="001A2B11" w:rsidP="001A2B11">
      <w:pPr>
        <w:jc w:val="center"/>
        <w:rPr>
          <w:b/>
          <w:sz w:val="28"/>
          <w:szCs w:val="28"/>
        </w:rPr>
      </w:pPr>
      <w:r w:rsidRPr="001A2B11">
        <w:rPr>
          <w:b/>
          <w:sz w:val="28"/>
          <w:szCs w:val="28"/>
        </w:rPr>
        <w:t>COMPLEMENTAÇÃO DE VOTO</w:t>
      </w:r>
    </w:p>
    <w:p w:rsidR="00227576" w:rsidRPr="001A2B11" w:rsidRDefault="00227576" w:rsidP="001A2B11">
      <w:pPr>
        <w:jc w:val="center"/>
        <w:rPr>
          <w:b/>
          <w:sz w:val="28"/>
          <w:szCs w:val="28"/>
        </w:rPr>
      </w:pPr>
    </w:p>
    <w:p w:rsidR="00DF7592" w:rsidRPr="00227576" w:rsidRDefault="001A2B11" w:rsidP="00DF7592">
      <w:pPr>
        <w:ind w:firstLine="99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Durante a discussão do Projeto de Lei Nº 3.553/2020, na reunião deliberativa extraordinária da Comissão de Previdência, Assistência Social, Infância, Adolescência e Família realizada em 30/10/2024, foram sugeridas alterações ao Parecer de minha autoria no sentido de estender </w:t>
      </w:r>
      <w:r w:rsidR="00DF7592"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a oferta de abrigo prevista no Substitutivo Adotado pela Comissão de Defesa dos Direitos da Mulher às lactantes e aos recém-nascidos, as quais resolvi acatar para dar nova redação ao inciso III do </w:t>
      </w:r>
      <w:proofErr w:type="spellStart"/>
      <w:r w:rsidR="00DF7592" w:rsidRPr="00227576">
        <w:rPr>
          <w:rFonts w:ascii="Arial" w:eastAsia="Times New Roman" w:hAnsi="Arial" w:cs="Arial"/>
          <w:sz w:val="24"/>
          <w:szCs w:val="24"/>
          <w:lang w:eastAsia="pt-BR"/>
        </w:rPr>
        <w:t>do</w:t>
      </w:r>
      <w:proofErr w:type="spellEnd"/>
      <w:r w:rsidR="00DF7592"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 §3º do art. 23 da Lei nº 8.742, de 7 de dezembro de 1993.</w:t>
      </w:r>
    </w:p>
    <w:p w:rsidR="00DF7592" w:rsidRDefault="00DF7592" w:rsidP="00DF7592">
      <w:pPr>
        <w:ind w:firstLine="993"/>
        <w:jc w:val="both"/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Em consequência, apresento esta Complementação de Voto para apresentar subemenda em texto do Substitutivo em questão. Diante do exposto, voto pela aprovação do Projeto de Lei nº 3.553/2020, na forma do Substitutivo Adotado pela Comissão de Defesa dos Direitos da Mulher, com </w:t>
      </w:r>
      <w:proofErr w:type="spellStart"/>
      <w:r w:rsidRPr="00227576">
        <w:rPr>
          <w:rFonts w:ascii="Arial" w:eastAsia="Times New Roman" w:hAnsi="Arial" w:cs="Arial"/>
          <w:sz w:val="24"/>
          <w:szCs w:val="24"/>
          <w:lang w:eastAsia="pt-BR"/>
        </w:rPr>
        <w:t>submenda</w:t>
      </w:r>
      <w:proofErr w:type="spellEnd"/>
      <w:r w:rsidRPr="00227576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DF7592" w:rsidRDefault="00DF7592" w:rsidP="00DF7592">
      <w:pPr>
        <w:ind w:firstLine="993"/>
        <w:jc w:val="both"/>
      </w:pPr>
    </w:p>
    <w:p w:rsidR="00DF7592" w:rsidRPr="00227576" w:rsidRDefault="00DF7592" w:rsidP="00DF7592">
      <w:pPr>
        <w:ind w:firstLine="1985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Sala da Comissão, em       de                      </w:t>
      </w:r>
      <w:proofErr w:type="spellStart"/>
      <w:r w:rsidRPr="00227576">
        <w:rPr>
          <w:rFonts w:ascii="Arial" w:eastAsia="Times New Roman" w:hAnsi="Arial" w:cs="Arial"/>
          <w:sz w:val="24"/>
          <w:szCs w:val="24"/>
          <w:lang w:eastAsia="pt-BR"/>
        </w:rPr>
        <w:t>de</w:t>
      </w:r>
      <w:proofErr w:type="spellEnd"/>
      <w:r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 2024.</w:t>
      </w:r>
    </w:p>
    <w:p w:rsidR="00DF7592" w:rsidRDefault="00DF7592" w:rsidP="00DF7592">
      <w:pPr>
        <w:ind w:firstLine="1985"/>
        <w:jc w:val="both"/>
      </w:pPr>
    </w:p>
    <w:p w:rsidR="00DF7592" w:rsidRDefault="00DF7592" w:rsidP="00DF7592">
      <w:pPr>
        <w:ind w:firstLine="1985"/>
        <w:jc w:val="both"/>
      </w:pPr>
    </w:p>
    <w:p w:rsidR="00DF7592" w:rsidRPr="00227576" w:rsidRDefault="00DF7592" w:rsidP="00227576">
      <w:pPr>
        <w:ind w:left="708" w:firstLine="1985"/>
        <w:rPr>
          <w:rFonts w:ascii="Arial" w:eastAsia="Times New Roman" w:hAnsi="Arial" w:cs="Arial"/>
          <w:sz w:val="24"/>
          <w:szCs w:val="24"/>
          <w:lang w:eastAsia="pt-BR"/>
        </w:rPr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>Deputada MISSIONÁRIA MICHELE COLLINS</w:t>
      </w:r>
    </w:p>
    <w:p w:rsidR="00DF7592" w:rsidRDefault="00DF7592" w:rsidP="00DF7592">
      <w:pPr>
        <w:ind w:firstLine="993"/>
        <w:jc w:val="both"/>
      </w:pPr>
    </w:p>
    <w:p w:rsidR="001A2B11" w:rsidRDefault="001A2B11"/>
    <w:p w:rsidR="001A2B11" w:rsidRDefault="001A2B11"/>
    <w:p w:rsidR="001A2B11" w:rsidRDefault="001A2B11"/>
    <w:p w:rsidR="00AD3B54" w:rsidRPr="00AD3B54" w:rsidRDefault="00C40A21" w:rsidP="00AD3B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PROJETO DE LEI Nº 3.553, DE 2020</w:t>
      </w:r>
    </w:p>
    <w:p w:rsidR="00AD3B54" w:rsidRDefault="00AD3B54"/>
    <w:p w:rsidR="00AD3B54" w:rsidRDefault="00AD3B54"/>
    <w:p w:rsidR="00AD3B54" w:rsidRPr="00227576" w:rsidRDefault="00AD3B54" w:rsidP="00AD3B54">
      <w:pPr>
        <w:ind w:left="411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Altera </w:t>
      </w:r>
      <w:r w:rsidR="00C40A21"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o Art. 1º do Substitutivo Adotado pela Comissão de Defesa dos Direitos </w:t>
      </w:r>
      <w:r w:rsidR="00094440" w:rsidRPr="00227576">
        <w:rPr>
          <w:rFonts w:ascii="Arial" w:eastAsia="Times New Roman" w:hAnsi="Arial" w:cs="Arial"/>
          <w:sz w:val="24"/>
          <w:szCs w:val="24"/>
          <w:lang w:eastAsia="pt-BR"/>
        </w:rPr>
        <w:t>d</w:t>
      </w:r>
      <w:r w:rsidR="00C40A21" w:rsidRPr="00227576">
        <w:rPr>
          <w:rFonts w:ascii="Arial" w:eastAsia="Times New Roman" w:hAnsi="Arial" w:cs="Arial"/>
          <w:sz w:val="24"/>
          <w:szCs w:val="24"/>
          <w:lang w:eastAsia="pt-BR"/>
        </w:rPr>
        <w:t>a Mulher para</w:t>
      </w:r>
      <w:r w:rsidR="00EA36B0">
        <w:rPr>
          <w:rFonts w:ascii="Arial" w:eastAsia="Times New Roman" w:hAnsi="Arial" w:cs="Arial"/>
          <w:sz w:val="24"/>
          <w:szCs w:val="24"/>
          <w:lang w:eastAsia="pt-BR"/>
        </w:rPr>
        <w:t xml:space="preserve"> estender a oferta de abrigo a</w:t>
      </w:r>
      <w:r w:rsidR="00C40A21"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 lactantes e recém-nascidos. </w:t>
      </w:r>
    </w:p>
    <w:p w:rsidR="00AD3B54" w:rsidRDefault="00AD3B54"/>
    <w:p w:rsidR="00EA36B0" w:rsidRDefault="00EA36B0"/>
    <w:p w:rsidR="00AD3B54" w:rsidRPr="00EA36B0" w:rsidRDefault="00C40A21" w:rsidP="00AD3B54">
      <w:pPr>
        <w:jc w:val="center"/>
        <w:rPr>
          <w:b/>
          <w:sz w:val="28"/>
          <w:szCs w:val="28"/>
        </w:rPr>
      </w:pPr>
      <w:r w:rsidRPr="00EA36B0">
        <w:rPr>
          <w:b/>
          <w:sz w:val="28"/>
          <w:szCs w:val="28"/>
        </w:rPr>
        <w:t>SUB</w:t>
      </w:r>
      <w:r w:rsidR="00AD3B54" w:rsidRPr="00EA36B0">
        <w:rPr>
          <w:b/>
          <w:sz w:val="28"/>
          <w:szCs w:val="28"/>
        </w:rPr>
        <w:t>EMENDA Nº</w:t>
      </w:r>
    </w:p>
    <w:p w:rsidR="00AD3B54" w:rsidRDefault="00AD3B54"/>
    <w:p w:rsidR="00EA36B0" w:rsidRDefault="00EA36B0"/>
    <w:p w:rsidR="00AD3B54" w:rsidRPr="00227576" w:rsidRDefault="00C40A21" w:rsidP="00EA36B0">
      <w:pPr>
        <w:spacing w:line="360" w:lineRule="auto"/>
        <w:ind w:firstLine="19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>Art. 1º</w:t>
      </w:r>
      <w:r w:rsidR="0022757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1A2B11"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Altera o inciso III do §3º do art. 23 da Lei nº 8.742, de 7 de dezembro de 1993 constante do </w:t>
      </w:r>
      <w:r w:rsidRPr="00227576">
        <w:rPr>
          <w:rFonts w:ascii="Arial" w:eastAsia="Times New Roman" w:hAnsi="Arial" w:cs="Arial"/>
          <w:sz w:val="24"/>
          <w:szCs w:val="24"/>
          <w:lang w:eastAsia="pt-BR"/>
        </w:rPr>
        <w:t>art. 1</w:t>
      </w:r>
      <w:r w:rsidR="00AD3B54"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º do </w:t>
      </w:r>
      <w:r w:rsidRPr="00227576">
        <w:rPr>
          <w:rFonts w:ascii="Arial" w:eastAsia="Times New Roman" w:hAnsi="Arial" w:cs="Arial"/>
          <w:sz w:val="24"/>
          <w:szCs w:val="24"/>
          <w:lang w:eastAsia="pt-BR"/>
        </w:rPr>
        <w:t>Substitutivo Adotado pela Comissão de Defesa dos Direitos da Mulher</w:t>
      </w:r>
      <w:r w:rsidR="001A2B11"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, com </w:t>
      </w:r>
      <w:r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a seguinte </w:t>
      </w:r>
      <w:r w:rsidR="001A2B11"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redação: </w:t>
      </w:r>
    </w:p>
    <w:p w:rsidR="00AD3B54" w:rsidRPr="00227576" w:rsidRDefault="00C40A21" w:rsidP="00EA36B0">
      <w:pPr>
        <w:spacing w:line="360" w:lineRule="auto"/>
        <w:ind w:firstLine="19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>“Art.</w:t>
      </w:r>
      <w:r w:rsidR="00227576"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227576">
        <w:rPr>
          <w:rFonts w:ascii="Arial" w:eastAsia="Times New Roman" w:hAnsi="Arial" w:cs="Arial"/>
          <w:sz w:val="24"/>
          <w:szCs w:val="24"/>
          <w:lang w:eastAsia="pt-BR"/>
        </w:rPr>
        <w:t>23</w:t>
      </w:r>
      <w:r w:rsidR="00AD3B54"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 ..............................................</w:t>
      </w:r>
      <w:r w:rsidR="00227576" w:rsidRPr="00227576">
        <w:rPr>
          <w:rFonts w:ascii="Arial" w:eastAsia="Times New Roman" w:hAnsi="Arial" w:cs="Arial"/>
          <w:sz w:val="24"/>
          <w:szCs w:val="24"/>
          <w:lang w:eastAsia="pt-BR"/>
        </w:rPr>
        <w:t>...............</w:t>
      </w:r>
      <w:r w:rsidR="00227576">
        <w:rPr>
          <w:rFonts w:ascii="Arial" w:eastAsia="Times New Roman" w:hAnsi="Arial" w:cs="Arial"/>
          <w:sz w:val="24"/>
          <w:szCs w:val="24"/>
          <w:lang w:eastAsia="pt-BR"/>
        </w:rPr>
        <w:t>..............</w:t>
      </w:r>
    </w:p>
    <w:p w:rsidR="00562BA4" w:rsidRPr="00227576" w:rsidRDefault="00562BA4" w:rsidP="00EA36B0">
      <w:pPr>
        <w:spacing w:line="360" w:lineRule="auto"/>
        <w:ind w:firstLine="19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>§ 3</w:t>
      </w:r>
      <w:r w:rsidR="00227576">
        <w:rPr>
          <w:rFonts w:ascii="Arial" w:eastAsia="Times New Roman" w:hAnsi="Arial" w:cs="Arial"/>
          <w:sz w:val="24"/>
          <w:szCs w:val="24"/>
          <w:lang w:eastAsia="pt-BR"/>
        </w:rPr>
        <w:t>º</w:t>
      </w:r>
      <w:r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 ....................................................................</w:t>
      </w:r>
      <w:r w:rsidR="00227576" w:rsidRPr="00227576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227576">
        <w:rPr>
          <w:rFonts w:ascii="Arial" w:eastAsia="Times New Roman" w:hAnsi="Arial" w:cs="Arial"/>
          <w:sz w:val="24"/>
          <w:szCs w:val="24"/>
          <w:lang w:eastAsia="pt-BR"/>
        </w:rPr>
        <w:t>..........</w:t>
      </w:r>
    </w:p>
    <w:p w:rsidR="00562BA4" w:rsidRPr="00227576" w:rsidRDefault="00562BA4" w:rsidP="00EA36B0">
      <w:pPr>
        <w:spacing w:line="360" w:lineRule="auto"/>
        <w:ind w:left="198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>III – oferta de abrigo para garantia dos direitos fundamentais da gestante, da lactante, do nascituro e do recém-</w:t>
      </w:r>
      <w:proofErr w:type="gramStart"/>
      <w:r w:rsidRPr="00227576">
        <w:rPr>
          <w:rFonts w:ascii="Arial" w:eastAsia="Times New Roman" w:hAnsi="Arial" w:cs="Arial"/>
          <w:sz w:val="24"/>
          <w:szCs w:val="24"/>
          <w:lang w:eastAsia="pt-BR"/>
        </w:rPr>
        <w:t>nascido.”</w:t>
      </w:r>
      <w:proofErr w:type="gramEnd"/>
      <w:r w:rsidRPr="00227576">
        <w:rPr>
          <w:rFonts w:ascii="Arial" w:eastAsia="Times New Roman" w:hAnsi="Arial" w:cs="Arial"/>
          <w:sz w:val="24"/>
          <w:szCs w:val="24"/>
          <w:lang w:eastAsia="pt-BR"/>
        </w:rPr>
        <w:t>(NR)</w:t>
      </w:r>
    </w:p>
    <w:p w:rsidR="00AD3B54" w:rsidRDefault="00AD3B54" w:rsidP="00AD3B54">
      <w:pPr>
        <w:ind w:firstLine="1985"/>
        <w:jc w:val="both"/>
      </w:pPr>
    </w:p>
    <w:p w:rsidR="00AD3B54" w:rsidRDefault="00AD3B54" w:rsidP="00AD3B54">
      <w:pPr>
        <w:ind w:firstLine="1985"/>
        <w:jc w:val="both"/>
      </w:pPr>
    </w:p>
    <w:p w:rsidR="00AD3B54" w:rsidRPr="00227576" w:rsidRDefault="00AD3B54" w:rsidP="00AD3B54">
      <w:pPr>
        <w:ind w:firstLine="1985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Sala da Comissão, em       de            </w:t>
      </w:r>
      <w:r w:rsidR="00EA36B0">
        <w:rPr>
          <w:rFonts w:ascii="Arial" w:eastAsia="Times New Roman" w:hAnsi="Arial" w:cs="Arial"/>
          <w:sz w:val="24"/>
          <w:szCs w:val="24"/>
          <w:lang w:eastAsia="pt-BR"/>
        </w:rPr>
        <w:t xml:space="preserve">         </w:t>
      </w:r>
      <w:r w:rsidRPr="00227576">
        <w:rPr>
          <w:rFonts w:ascii="Arial" w:eastAsia="Times New Roman" w:hAnsi="Arial" w:cs="Arial"/>
          <w:sz w:val="24"/>
          <w:szCs w:val="24"/>
          <w:lang w:eastAsia="pt-BR"/>
        </w:rPr>
        <w:t xml:space="preserve"> 2024.</w:t>
      </w:r>
    </w:p>
    <w:p w:rsidR="00AD3B54" w:rsidRDefault="00AD3B54" w:rsidP="00AD3B54">
      <w:pPr>
        <w:ind w:firstLine="1985"/>
        <w:jc w:val="both"/>
      </w:pPr>
    </w:p>
    <w:p w:rsidR="00AD3B54" w:rsidRDefault="00AD3B54" w:rsidP="00AD3B54">
      <w:pPr>
        <w:ind w:firstLine="1985"/>
        <w:jc w:val="both"/>
      </w:pPr>
    </w:p>
    <w:p w:rsidR="00AD3B54" w:rsidRPr="00227576" w:rsidRDefault="00AD3B54" w:rsidP="00AD3B54">
      <w:pPr>
        <w:ind w:firstLine="1985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27576">
        <w:rPr>
          <w:rFonts w:ascii="Arial" w:eastAsia="Times New Roman" w:hAnsi="Arial" w:cs="Arial"/>
          <w:sz w:val="24"/>
          <w:szCs w:val="24"/>
          <w:lang w:eastAsia="pt-BR"/>
        </w:rPr>
        <w:t>Deputada MISSIONÁRIA MICHELE COLLINS</w:t>
      </w:r>
    </w:p>
    <w:sectPr w:rsidR="00AD3B54" w:rsidRPr="002275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B54"/>
    <w:rsid w:val="00094440"/>
    <w:rsid w:val="001A2B11"/>
    <w:rsid w:val="001B7A5A"/>
    <w:rsid w:val="00227576"/>
    <w:rsid w:val="00367C07"/>
    <w:rsid w:val="00562BA4"/>
    <w:rsid w:val="00A7584A"/>
    <w:rsid w:val="00AD3B54"/>
    <w:rsid w:val="00C40A21"/>
    <w:rsid w:val="00DF7592"/>
    <w:rsid w:val="00EA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AA3A4-BE63-4BB7-ACBB-86A32D0C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Luis Ferreira Nogueira</dc:creator>
  <cp:lastModifiedBy>Robson Luiz Fialho Coutinho</cp:lastModifiedBy>
  <cp:revision>2</cp:revision>
  <dcterms:created xsi:type="dcterms:W3CDTF">2024-10-31T14:54:00Z</dcterms:created>
  <dcterms:modified xsi:type="dcterms:W3CDTF">2024-10-31T14:54:00Z</dcterms:modified>
</cp:coreProperties>
</file>