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AD5" w:rsidRPr="004C2AD5" w:rsidRDefault="004C2AD5" w:rsidP="004C2AD5">
      <w:pPr>
        <w:pStyle w:val="COMISSO"/>
        <w:spacing w:after="0" w:line="360" w:lineRule="auto"/>
        <w:rPr>
          <w:sz w:val="24"/>
          <w:szCs w:val="24"/>
        </w:rPr>
      </w:pPr>
      <w:r w:rsidRPr="004C2AD5">
        <w:rPr>
          <w:sz w:val="24"/>
          <w:szCs w:val="24"/>
        </w:rPr>
        <w:t>Comissão de Previdência, Assistência Social, I</w:t>
      </w:r>
      <w:r>
        <w:rPr>
          <w:sz w:val="24"/>
          <w:szCs w:val="24"/>
        </w:rPr>
        <w:t>nfância, Adolescência e Família</w:t>
      </w:r>
      <w:r w:rsidRPr="004C2AD5">
        <w:rPr>
          <w:sz w:val="24"/>
          <w:szCs w:val="24"/>
        </w:rPr>
        <w:t>.</w:t>
      </w:r>
    </w:p>
    <w:p w:rsidR="004C2AD5" w:rsidRPr="004C2AD5" w:rsidRDefault="004C2AD5" w:rsidP="004C2AD5">
      <w:pPr>
        <w:spacing w:after="0" w:line="360" w:lineRule="auto"/>
        <w:rPr>
          <w:sz w:val="24"/>
          <w:szCs w:val="24"/>
        </w:rPr>
      </w:pPr>
    </w:p>
    <w:p w:rsidR="004C2AD5" w:rsidRPr="004C2AD5" w:rsidRDefault="004C2AD5" w:rsidP="004C2AD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C2AD5" w:rsidRPr="004C2AD5" w:rsidRDefault="004C2AD5" w:rsidP="004C2AD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C2AD5" w:rsidRPr="004C2AD5" w:rsidRDefault="004C2AD5" w:rsidP="004C2AD5">
      <w:pPr>
        <w:pStyle w:val="EPGRAFEnomedaproposio"/>
        <w:spacing w:before="0" w:after="0" w:line="360" w:lineRule="auto"/>
        <w:rPr>
          <w:spacing w:val="0"/>
          <w:sz w:val="24"/>
          <w:szCs w:val="24"/>
        </w:rPr>
      </w:pPr>
      <w:r w:rsidRPr="004C2AD5">
        <w:rPr>
          <w:spacing w:val="0"/>
          <w:sz w:val="24"/>
          <w:szCs w:val="24"/>
        </w:rPr>
        <w:t>Projeto de Lei Nº 5.528, DE 2023</w:t>
      </w:r>
    </w:p>
    <w:p w:rsidR="004C2AD5" w:rsidRPr="004C2AD5" w:rsidRDefault="004C2AD5" w:rsidP="004C2AD5">
      <w:pPr>
        <w:pStyle w:val="APENSO"/>
        <w:spacing w:after="0" w:line="360" w:lineRule="auto"/>
      </w:pPr>
    </w:p>
    <w:p w:rsidR="004C2AD5" w:rsidRDefault="004C2AD5" w:rsidP="004C2AD5">
      <w:pPr>
        <w:pStyle w:val="EMENTA"/>
        <w:widowControl/>
        <w:spacing w:before="0" w:after="0" w:line="360" w:lineRule="auto"/>
        <w:rPr>
          <w:color w:val="auto"/>
        </w:rPr>
      </w:pPr>
      <w:r w:rsidRPr="004C2AD5">
        <w:rPr>
          <w:color w:val="auto"/>
        </w:rPr>
        <w:t xml:space="preserve">Dispõe sobre a contratação de operações de crédito consignado por beneficiários de auxílio-acidente. </w:t>
      </w:r>
    </w:p>
    <w:p w:rsidR="004C2AD5" w:rsidRPr="004C2AD5" w:rsidRDefault="004C2AD5" w:rsidP="004C2AD5">
      <w:pPr>
        <w:pStyle w:val="AUTORRELATOREMENTA"/>
      </w:pPr>
    </w:p>
    <w:p w:rsidR="004C2AD5" w:rsidRPr="004C2AD5" w:rsidRDefault="004C2AD5" w:rsidP="004C2AD5">
      <w:pPr>
        <w:pStyle w:val="AUTORRELATOREMENTA"/>
        <w:widowControl/>
        <w:spacing w:after="0" w:line="360" w:lineRule="auto"/>
        <w:rPr>
          <w:color w:val="auto"/>
        </w:rPr>
      </w:pPr>
      <w:r w:rsidRPr="004C2AD5">
        <w:rPr>
          <w:color w:val="auto"/>
        </w:rPr>
        <w:t xml:space="preserve">Autor: </w:t>
      </w:r>
      <w:r w:rsidRPr="004C2AD5">
        <w:rPr>
          <w:b w:val="0"/>
          <w:color w:val="auto"/>
        </w:rPr>
        <w:t>Deputado POMPEO DE MATTOS</w:t>
      </w:r>
    </w:p>
    <w:p w:rsidR="004C2AD5" w:rsidRPr="004C2AD5" w:rsidRDefault="004C2AD5" w:rsidP="004C2AD5">
      <w:pPr>
        <w:pStyle w:val="AUTORRELATOREMENTA"/>
        <w:widowControl/>
        <w:spacing w:after="0" w:line="360" w:lineRule="auto"/>
        <w:rPr>
          <w:color w:val="auto"/>
        </w:rPr>
      </w:pPr>
      <w:r w:rsidRPr="004C2AD5">
        <w:rPr>
          <w:color w:val="auto"/>
        </w:rPr>
        <w:t xml:space="preserve">Relatora: </w:t>
      </w:r>
      <w:r w:rsidRPr="004C2AD5">
        <w:rPr>
          <w:b w:val="0"/>
          <w:color w:val="auto"/>
        </w:rPr>
        <w:t>Deputada FRANCIANE BAYER</w:t>
      </w:r>
    </w:p>
    <w:p w:rsidR="004C2AD5" w:rsidRDefault="004C2AD5" w:rsidP="004C2AD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758AE" w:rsidRPr="004C2AD5" w:rsidRDefault="002758AE" w:rsidP="00161B0F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161B0F">
        <w:rPr>
          <w:rFonts w:ascii="Arial" w:eastAsia="Times New Roman" w:hAnsi="Arial" w:cs="Arial"/>
          <w:b/>
          <w:sz w:val="24"/>
          <w:szCs w:val="24"/>
          <w:lang w:eastAsia="pt-BR"/>
        </w:rPr>
        <w:t>COMPLEMENTAÇÃO DE VOTO</w:t>
      </w:r>
    </w:p>
    <w:p w:rsidR="002758AE" w:rsidRPr="004C2AD5" w:rsidRDefault="002758AE" w:rsidP="00161B0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758AE" w:rsidRDefault="0041147A" w:rsidP="00161B0F">
      <w:pPr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1B0F">
        <w:rPr>
          <w:rFonts w:ascii="Arial" w:eastAsia="Times New Roman" w:hAnsi="Arial" w:cs="Arial"/>
          <w:sz w:val="24"/>
          <w:szCs w:val="24"/>
          <w:lang w:eastAsia="pt-BR"/>
        </w:rPr>
        <w:t xml:space="preserve">Durante a deliberação do projeto, na reunião da Comissão, realizada no dia 14 de agosto de 2024, forma apresentadas </w:t>
      </w:r>
      <w:r w:rsidR="004C2AD5" w:rsidRPr="00161B0F">
        <w:rPr>
          <w:rFonts w:ascii="Arial" w:eastAsia="Times New Roman" w:hAnsi="Arial" w:cs="Arial"/>
          <w:sz w:val="24"/>
          <w:szCs w:val="24"/>
          <w:lang w:eastAsia="pt-BR"/>
        </w:rPr>
        <w:t>sugest</w:t>
      </w:r>
      <w:r w:rsidR="002758AE" w:rsidRPr="00161B0F">
        <w:rPr>
          <w:rFonts w:ascii="Arial" w:eastAsia="Times New Roman" w:hAnsi="Arial" w:cs="Arial"/>
          <w:sz w:val="24"/>
          <w:szCs w:val="24"/>
          <w:lang w:eastAsia="pt-BR"/>
        </w:rPr>
        <w:t>ões</w:t>
      </w:r>
      <w:r w:rsidR="004C2AD5" w:rsidRPr="00161B0F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3C2705" w:rsidRPr="00161B0F">
        <w:rPr>
          <w:rFonts w:ascii="Arial" w:eastAsia="Times New Roman" w:hAnsi="Arial" w:cs="Arial"/>
          <w:sz w:val="24"/>
          <w:szCs w:val="24"/>
          <w:lang w:eastAsia="pt-BR"/>
        </w:rPr>
        <w:t>pelos</w:t>
      </w:r>
      <w:r w:rsidR="004C2AD5" w:rsidRPr="00161B0F">
        <w:rPr>
          <w:rFonts w:ascii="Arial" w:eastAsia="Times New Roman" w:hAnsi="Arial" w:cs="Arial"/>
          <w:sz w:val="24"/>
          <w:szCs w:val="24"/>
          <w:lang w:eastAsia="pt-BR"/>
        </w:rPr>
        <w:t xml:space="preserve"> membros da Comissão,</w:t>
      </w:r>
      <w:r w:rsidRPr="00161B0F">
        <w:rPr>
          <w:rFonts w:ascii="Arial" w:eastAsia="Times New Roman" w:hAnsi="Arial" w:cs="Arial"/>
          <w:sz w:val="24"/>
          <w:szCs w:val="24"/>
          <w:lang w:eastAsia="pt-BR"/>
        </w:rPr>
        <w:t xml:space="preserve"> que foram</w:t>
      </w:r>
      <w:r w:rsidR="003C2705" w:rsidRPr="00161B0F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4C2AD5" w:rsidRPr="00161B0F">
        <w:rPr>
          <w:rFonts w:ascii="Arial" w:eastAsia="Times New Roman" w:hAnsi="Arial" w:cs="Arial"/>
          <w:sz w:val="24"/>
          <w:szCs w:val="24"/>
          <w:lang w:eastAsia="pt-BR"/>
        </w:rPr>
        <w:t>acatada</w:t>
      </w:r>
      <w:r w:rsidRPr="00161B0F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4C2AD5" w:rsidRPr="00161B0F">
        <w:rPr>
          <w:rFonts w:ascii="Arial" w:eastAsia="Times New Roman" w:hAnsi="Arial" w:cs="Arial"/>
          <w:sz w:val="24"/>
          <w:szCs w:val="24"/>
          <w:lang w:eastAsia="pt-BR"/>
        </w:rPr>
        <w:t xml:space="preserve"> por est</w:t>
      </w:r>
      <w:r w:rsidR="002758AE" w:rsidRPr="00161B0F"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="004C2AD5" w:rsidRPr="00161B0F">
        <w:rPr>
          <w:rFonts w:ascii="Arial" w:eastAsia="Times New Roman" w:hAnsi="Arial" w:cs="Arial"/>
          <w:sz w:val="24"/>
          <w:szCs w:val="24"/>
          <w:lang w:eastAsia="pt-BR"/>
        </w:rPr>
        <w:t xml:space="preserve"> Relator</w:t>
      </w:r>
      <w:r w:rsidR="002758AE" w:rsidRPr="00161B0F"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Pr="00161B0F">
        <w:rPr>
          <w:rFonts w:ascii="Arial" w:eastAsia="Times New Roman" w:hAnsi="Arial" w:cs="Arial"/>
          <w:sz w:val="24"/>
          <w:szCs w:val="24"/>
          <w:lang w:eastAsia="pt-BR"/>
        </w:rPr>
        <w:t xml:space="preserve"> e</w:t>
      </w:r>
      <w:r w:rsidR="002758AE" w:rsidRPr="00161B0F">
        <w:rPr>
          <w:rFonts w:ascii="Arial" w:eastAsia="Times New Roman" w:hAnsi="Arial" w:cs="Arial"/>
          <w:sz w:val="24"/>
          <w:szCs w:val="24"/>
          <w:lang w:eastAsia="pt-BR"/>
        </w:rPr>
        <w:t xml:space="preserve"> foram </w:t>
      </w:r>
      <w:r w:rsidR="004C2AD5" w:rsidRPr="00161B0F">
        <w:rPr>
          <w:rFonts w:ascii="Arial" w:eastAsia="Times New Roman" w:hAnsi="Arial" w:cs="Arial"/>
          <w:sz w:val="24"/>
          <w:szCs w:val="24"/>
          <w:lang w:eastAsia="pt-BR"/>
        </w:rPr>
        <w:t>consignad</w:t>
      </w:r>
      <w:r w:rsidR="002758AE" w:rsidRPr="00161B0F">
        <w:rPr>
          <w:rFonts w:ascii="Arial" w:eastAsia="Times New Roman" w:hAnsi="Arial" w:cs="Arial"/>
          <w:sz w:val="24"/>
          <w:szCs w:val="24"/>
          <w:lang w:eastAsia="pt-BR"/>
        </w:rPr>
        <w:t>as</w:t>
      </w:r>
      <w:r w:rsidR="004C2AD5" w:rsidRPr="00161B0F">
        <w:rPr>
          <w:rFonts w:ascii="Arial" w:eastAsia="Times New Roman" w:hAnsi="Arial" w:cs="Arial"/>
          <w:sz w:val="24"/>
          <w:szCs w:val="24"/>
          <w:lang w:eastAsia="pt-BR"/>
        </w:rPr>
        <w:t xml:space="preserve"> nesta complementação de voto, </w:t>
      </w:r>
      <w:r w:rsidR="002758AE" w:rsidRPr="00161B0F">
        <w:rPr>
          <w:rFonts w:ascii="Arial" w:eastAsia="Times New Roman" w:hAnsi="Arial" w:cs="Arial"/>
          <w:sz w:val="24"/>
          <w:szCs w:val="24"/>
          <w:lang w:eastAsia="pt-BR"/>
        </w:rPr>
        <w:t xml:space="preserve">com apresentação de duas </w:t>
      </w:r>
      <w:r w:rsidR="00D2569F" w:rsidRPr="00161B0F">
        <w:rPr>
          <w:rFonts w:ascii="Arial" w:eastAsia="Times New Roman" w:hAnsi="Arial" w:cs="Arial"/>
          <w:sz w:val="24"/>
          <w:szCs w:val="24"/>
          <w:lang w:eastAsia="pt-BR"/>
        </w:rPr>
        <w:t>Emendas</w:t>
      </w:r>
      <w:r w:rsidR="002758AE" w:rsidRPr="00161B0F">
        <w:rPr>
          <w:rFonts w:ascii="Arial" w:eastAsia="Times New Roman" w:hAnsi="Arial" w:cs="Arial"/>
          <w:sz w:val="24"/>
          <w:szCs w:val="24"/>
          <w:lang w:eastAsia="pt-BR"/>
        </w:rPr>
        <w:t>, em anexo.</w:t>
      </w:r>
    </w:p>
    <w:p w:rsidR="002758AE" w:rsidRPr="00161B0F" w:rsidRDefault="0041147A" w:rsidP="00161B0F">
      <w:pPr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1B0F">
        <w:rPr>
          <w:rFonts w:ascii="Arial" w:eastAsia="Times New Roman" w:hAnsi="Arial" w:cs="Arial"/>
          <w:sz w:val="24"/>
          <w:szCs w:val="24"/>
          <w:lang w:eastAsia="pt-BR"/>
        </w:rPr>
        <w:t xml:space="preserve">Desta forma, </w:t>
      </w:r>
      <w:r w:rsidR="002758AE" w:rsidRPr="00161B0F">
        <w:rPr>
          <w:rFonts w:ascii="Arial" w:eastAsia="Times New Roman" w:hAnsi="Arial" w:cs="Arial"/>
          <w:sz w:val="24"/>
          <w:szCs w:val="24"/>
          <w:lang w:eastAsia="pt-BR"/>
        </w:rPr>
        <w:t>o meu voto e</w:t>
      </w:r>
      <w:r w:rsidRPr="00161B0F">
        <w:rPr>
          <w:rFonts w:ascii="Arial" w:eastAsia="Times New Roman" w:hAnsi="Arial" w:cs="Arial"/>
          <w:sz w:val="24"/>
          <w:szCs w:val="24"/>
          <w:lang w:eastAsia="pt-BR"/>
        </w:rPr>
        <w:t xml:space="preserve"> pela </w:t>
      </w:r>
      <w:r w:rsidR="002758AE" w:rsidRPr="00161B0F">
        <w:rPr>
          <w:rFonts w:ascii="Arial" w:eastAsia="Times New Roman" w:hAnsi="Arial" w:cs="Arial"/>
          <w:sz w:val="24"/>
          <w:szCs w:val="24"/>
          <w:lang w:eastAsia="pt-BR"/>
        </w:rPr>
        <w:t xml:space="preserve">a aprovação do PL 5. 528/2023, com duas emendas. </w:t>
      </w:r>
    </w:p>
    <w:p w:rsidR="004C2AD5" w:rsidRPr="00161B0F" w:rsidRDefault="004C2AD5" w:rsidP="00161B0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758AE" w:rsidRPr="00161B0F" w:rsidRDefault="002758AE" w:rsidP="00161B0F">
      <w:pPr>
        <w:pStyle w:val="FECHOlocaledata"/>
        <w:spacing w:before="0" w:after="0"/>
        <w:rPr>
          <w:color w:val="auto"/>
        </w:rPr>
      </w:pPr>
      <w:r w:rsidRPr="00161B0F">
        <w:rPr>
          <w:color w:val="auto"/>
        </w:rPr>
        <w:t>Sala da Comissão, em 14 de agosto de 2024.</w:t>
      </w:r>
    </w:p>
    <w:p w:rsidR="002758AE" w:rsidRPr="00161B0F" w:rsidRDefault="002758AE" w:rsidP="00161B0F">
      <w:pPr>
        <w:pStyle w:val="ASSINATURA"/>
        <w:spacing w:after="0" w:line="360" w:lineRule="auto"/>
      </w:pPr>
    </w:p>
    <w:p w:rsidR="002758AE" w:rsidRPr="00161B0F" w:rsidRDefault="002758AE" w:rsidP="00161B0F">
      <w:pPr>
        <w:pStyle w:val="ASSINATURA"/>
        <w:spacing w:after="0" w:line="360" w:lineRule="auto"/>
      </w:pPr>
    </w:p>
    <w:p w:rsidR="002758AE" w:rsidRPr="00161B0F" w:rsidRDefault="002758AE" w:rsidP="00161B0F">
      <w:pPr>
        <w:pStyle w:val="ASSINATURA"/>
        <w:spacing w:after="0" w:line="360" w:lineRule="auto"/>
      </w:pPr>
      <w:r w:rsidRPr="00161B0F">
        <w:t>Deputada FRANCIANE BAYER</w:t>
      </w:r>
    </w:p>
    <w:p w:rsidR="002758AE" w:rsidRPr="004C2AD5" w:rsidRDefault="002758AE" w:rsidP="00161B0F">
      <w:pPr>
        <w:pStyle w:val="ASSINATURA"/>
        <w:spacing w:after="0" w:line="360" w:lineRule="auto"/>
        <w:rPr>
          <w:snapToGrid w:val="0"/>
        </w:rPr>
      </w:pPr>
      <w:r w:rsidRPr="00161B0F">
        <w:t>Relatora</w:t>
      </w:r>
    </w:p>
    <w:p w:rsidR="002758AE" w:rsidRPr="00D51FC8" w:rsidRDefault="002758AE" w:rsidP="002758AE">
      <w:pPr>
        <w:jc w:val="both"/>
        <w:rPr>
          <w:rFonts w:ascii="Arial" w:hAnsi="Arial" w:cs="Arial"/>
          <w:sz w:val="24"/>
          <w:szCs w:val="24"/>
        </w:rPr>
      </w:pPr>
    </w:p>
    <w:p w:rsidR="002758AE" w:rsidRDefault="002758AE" w:rsidP="004C2AD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758AE" w:rsidRDefault="002758AE" w:rsidP="004C2AD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758AE" w:rsidRDefault="002758AE" w:rsidP="004C2AD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758AE" w:rsidRDefault="002758AE" w:rsidP="004C2AD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758AE" w:rsidRDefault="002758AE" w:rsidP="004C2AD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758AE" w:rsidRDefault="002758AE" w:rsidP="004C2AD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758AE" w:rsidRDefault="002758AE" w:rsidP="004C2AD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758AE" w:rsidRDefault="002758AE" w:rsidP="004C2AD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2450" w:rsidRPr="004C2AD5" w:rsidRDefault="00832450" w:rsidP="00832450">
      <w:pPr>
        <w:pStyle w:val="EPGRAFEnomedaproposio"/>
        <w:spacing w:before="0" w:after="0" w:line="360" w:lineRule="auto"/>
        <w:rPr>
          <w:spacing w:val="0"/>
          <w:sz w:val="24"/>
          <w:szCs w:val="24"/>
        </w:rPr>
      </w:pPr>
      <w:r w:rsidRPr="004C2AD5">
        <w:rPr>
          <w:spacing w:val="0"/>
          <w:sz w:val="24"/>
          <w:szCs w:val="24"/>
        </w:rPr>
        <w:t>Projeto de Lei Nº 5.528, DE 2023</w:t>
      </w:r>
    </w:p>
    <w:p w:rsidR="00832450" w:rsidRPr="004C2AD5" w:rsidRDefault="00832450" w:rsidP="00832450">
      <w:pPr>
        <w:pStyle w:val="APENSO"/>
        <w:spacing w:after="0" w:line="360" w:lineRule="auto"/>
      </w:pPr>
    </w:p>
    <w:p w:rsidR="00832450" w:rsidRDefault="00832450" w:rsidP="00832450">
      <w:pPr>
        <w:pStyle w:val="EMENTA"/>
        <w:widowControl/>
        <w:spacing w:before="0" w:after="0" w:line="360" w:lineRule="auto"/>
        <w:rPr>
          <w:color w:val="auto"/>
        </w:rPr>
      </w:pPr>
      <w:r w:rsidRPr="004C2AD5">
        <w:rPr>
          <w:color w:val="auto"/>
        </w:rPr>
        <w:t xml:space="preserve">Dispõe sobre a contratação de operações de crédito consignado por beneficiários de auxílio-acidente. </w:t>
      </w:r>
    </w:p>
    <w:p w:rsidR="00832450" w:rsidRPr="004C2AD5" w:rsidRDefault="00832450" w:rsidP="00832450">
      <w:pPr>
        <w:pStyle w:val="AUTORRELATOREMENTA"/>
      </w:pPr>
    </w:p>
    <w:p w:rsidR="002758AE" w:rsidRPr="003C2705" w:rsidRDefault="002758AE" w:rsidP="004C2AD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D2569F" w:rsidRPr="003C2705" w:rsidRDefault="00D2569F" w:rsidP="00D2569F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sz w:val="28"/>
          <w:szCs w:val="28"/>
          <w:lang w:eastAsia="pt-BR"/>
        </w:rPr>
      </w:pPr>
      <w:r w:rsidRPr="003C2705">
        <w:rPr>
          <w:rFonts w:ascii="Arial" w:eastAsia="Times New Roman" w:hAnsi="Arial" w:cs="Arial"/>
          <w:b/>
          <w:sz w:val="28"/>
          <w:szCs w:val="28"/>
          <w:lang w:eastAsia="pt-BR"/>
        </w:rPr>
        <w:t>EMENDA</w:t>
      </w:r>
      <w:r w:rsidR="00832450" w:rsidRPr="003C2705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nº </w:t>
      </w:r>
      <w:r w:rsidRPr="003C2705">
        <w:rPr>
          <w:rFonts w:ascii="Arial" w:eastAsia="Times New Roman" w:hAnsi="Arial" w:cs="Arial"/>
          <w:b/>
          <w:sz w:val="28"/>
          <w:szCs w:val="28"/>
          <w:lang w:eastAsia="pt-BR"/>
        </w:rPr>
        <w:t>01</w:t>
      </w:r>
    </w:p>
    <w:p w:rsidR="00832450" w:rsidRDefault="00832450" w:rsidP="004C2AD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51FC8" w:rsidRPr="00D51FC8" w:rsidRDefault="00D51FC8" w:rsidP="004C2AD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1B0F">
        <w:rPr>
          <w:rFonts w:ascii="Arial" w:eastAsia="Times New Roman" w:hAnsi="Arial" w:cs="Arial"/>
          <w:sz w:val="24"/>
          <w:szCs w:val="24"/>
          <w:lang w:eastAsia="pt-BR"/>
        </w:rPr>
        <w:t>Art. 1º</w:t>
      </w:r>
      <w:proofErr w:type="gramStart"/>
      <w:r w:rsidRPr="00161B0F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832450" w:rsidRPr="00161B0F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gramEnd"/>
      <w:r w:rsidR="003C2705" w:rsidRPr="00161B0F">
        <w:rPr>
          <w:rFonts w:ascii="Arial" w:eastAsia="Times New Roman" w:hAnsi="Arial" w:cs="Arial"/>
          <w:sz w:val="24"/>
          <w:szCs w:val="24"/>
          <w:lang w:eastAsia="pt-BR"/>
        </w:rPr>
        <w:t xml:space="preserve">- </w:t>
      </w:r>
      <w:r w:rsidR="00832450" w:rsidRPr="00161B0F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161B0F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="003C2705" w:rsidRPr="00161B0F">
        <w:rPr>
          <w:rFonts w:ascii="Arial" w:eastAsia="Times New Roman" w:hAnsi="Arial" w:cs="Arial"/>
          <w:sz w:val="24"/>
          <w:szCs w:val="24"/>
          <w:lang w:eastAsia="pt-BR"/>
        </w:rPr>
        <w:t xml:space="preserve"> caput </w:t>
      </w:r>
      <w:r w:rsidRPr="00161B0F">
        <w:rPr>
          <w:rFonts w:ascii="Arial" w:eastAsia="Times New Roman" w:hAnsi="Arial" w:cs="Arial"/>
          <w:sz w:val="24"/>
          <w:szCs w:val="24"/>
          <w:lang w:eastAsia="pt-BR"/>
        </w:rPr>
        <w:t xml:space="preserve"> art. 6º da Lei nº 10.820, de 17 de dezembro de 2003, </w:t>
      </w:r>
      <w:r w:rsidR="00832450" w:rsidRPr="00161B0F">
        <w:rPr>
          <w:rFonts w:ascii="Arial" w:eastAsia="Times New Roman" w:hAnsi="Arial" w:cs="Arial"/>
          <w:sz w:val="24"/>
          <w:szCs w:val="24"/>
          <w:lang w:eastAsia="pt-BR"/>
        </w:rPr>
        <w:t xml:space="preserve">constante do art. 1º do Projeto de Lei 5. 528/2023, </w:t>
      </w:r>
      <w:r w:rsidRPr="00161B0F">
        <w:rPr>
          <w:rFonts w:ascii="Arial" w:eastAsia="Times New Roman" w:hAnsi="Arial" w:cs="Arial"/>
          <w:sz w:val="24"/>
          <w:szCs w:val="24"/>
          <w:lang w:eastAsia="pt-BR"/>
        </w:rPr>
        <w:t xml:space="preserve">passa a vigorar com a seguinte </w:t>
      </w:r>
      <w:r w:rsidR="00D2569F" w:rsidRPr="00161B0F">
        <w:rPr>
          <w:rFonts w:ascii="Arial" w:eastAsia="Times New Roman" w:hAnsi="Arial" w:cs="Arial"/>
          <w:sz w:val="24"/>
          <w:szCs w:val="24"/>
          <w:lang w:eastAsia="pt-BR"/>
        </w:rPr>
        <w:t>redação</w:t>
      </w:r>
      <w:r w:rsidRPr="00161B0F">
        <w:rPr>
          <w:rFonts w:ascii="Arial" w:eastAsia="Times New Roman" w:hAnsi="Arial" w:cs="Arial"/>
          <w:sz w:val="24"/>
          <w:szCs w:val="24"/>
          <w:lang w:eastAsia="pt-BR"/>
        </w:rPr>
        <w:t>:</w:t>
      </w:r>
    </w:p>
    <w:p w:rsidR="00D51FC8" w:rsidRPr="004C2AD5" w:rsidRDefault="00D51FC8" w:rsidP="004C2AD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C2705" w:rsidRDefault="00D51FC8" w:rsidP="00832450">
      <w:pPr>
        <w:shd w:val="clear" w:color="auto" w:fill="FFFFFF"/>
        <w:spacing w:after="0" w:line="360" w:lineRule="auto"/>
        <w:ind w:left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51FC8">
        <w:rPr>
          <w:rFonts w:ascii="Arial" w:eastAsia="Times New Roman" w:hAnsi="Arial" w:cs="Arial"/>
          <w:sz w:val="24"/>
          <w:szCs w:val="24"/>
          <w:lang w:eastAsia="pt-BR"/>
        </w:rPr>
        <w:t>“Art. 6º Os titulares de benefícios de aposentadoria, pensão e auxílio-acidente do Regi</w:t>
      </w:r>
      <w:r w:rsidRPr="004C2AD5">
        <w:rPr>
          <w:rFonts w:ascii="Arial" w:eastAsia="Times New Roman" w:hAnsi="Arial" w:cs="Arial"/>
          <w:sz w:val="24"/>
          <w:szCs w:val="24"/>
          <w:lang w:eastAsia="pt-BR"/>
        </w:rPr>
        <w:t>me Geral de Previdência Social,</w:t>
      </w:r>
      <w:r w:rsidRPr="00D51FC8">
        <w:rPr>
          <w:rFonts w:ascii="Arial" w:eastAsia="Times New Roman" w:hAnsi="Arial" w:cs="Arial"/>
          <w:sz w:val="24"/>
          <w:szCs w:val="24"/>
          <w:lang w:eastAsia="pt-BR"/>
        </w:rPr>
        <w:t> </w:t>
      </w:r>
      <w:r w:rsidRPr="009C4687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em valor igual ou superior a um salário-mínimo</w:t>
      </w:r>
      <w:r w:rsidRPr="003C2705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D51FC8">
        <w:rPr>
          <w:rFonts w:ascii="Arial" w:eastAsia="Times New Roman" w:hAnsi="Arial" w:cs="Arial"/>
          <w:sz w:val="24"/>
          <w:szCs w:val="24"/>
          <w:lang w:eastAsia="pt-BR"/>
        </w:rPr>
        <w:t>e do benefício de prestação continuada de que trata o art. 20 da Lei nº 8.742, de 7 de dezembro de 1993, poderão autorizar que o Instituto Nacional do Seguro Social (INSS) proceda aos descontos referidos no art. 1º desta Lei e, de forma irrevogável e irretratável, que a instituição financeira na qual recebam os seus benefícios retenha, para fins de amortização, valores referentes ao pagamento mensal de empréstimos, financiamentos, cartões de crédito e operações de arrendamento mercantil por ela concedidos, quando previstos em contrato, na forma estabelecida em regulamento, observadas as normas editadas pelo INSS e ouvido o Conselho Nacional de Previdência Social</w:t>
      </w:r>
    </w:p>
    <w:p w:rsidR="003C2705" w:rsidRPr="00161B0F" w:rsidRDefault="003C2705" w:rsidP="00832450">
      <w:pPr>
        <w:shd w:val="clear" w:color="auto" w:fill="FFFFFF"/>
        <w:spacing w:after="0" w:line="360" w:lineRule="auto"/>
        <w:ind w:left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1B0F">
        <w:rPr>
          <w:rFonts w:ascii="Arial" w:eastAsia="Times New Roman" w:hAnsi="Arial" w:cs="Arial"/>
          <w:sz w:val="24"/>
          <w:szCs w:val="24"/>
          <w:lang w:eastAsia="pt-BR"/>
        </w:rPr>
        <w:t>...........</w:t>
      </w:r>
      <w:r w:rsidR="00D51FC8" w:rsidRPr="00161B0F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Pr="00161B0F">
        <w:rPr>
          <w:rFonts w:ascii="Arial" w:eastAsia="Times New Roman" w:hAnsi="Arial" w:cs="Arial"/>
          <w:sz w:val="24"/>
          <w:szCs w:val="24"/>
          <w:lang w:eastAsia="pt-BR"/>
        </w:rPr>
        <w:t>................................................................................................ (NR)</w:t>
      </w:r>
    </w:p>
    <w:p w:rsidR="00832450" w:rsidRPr="00161B0F" w:rsidRDefault="00832450" w:rsidP="00832450">
      <w:pPr>
        <w:shd w:val="clear" w:color="auto" w:fill="FFFFFF"/>
        <w:spacing w:after="0" w:line="360" w:lineRule="auto"/>
        <w:ind w:left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C2705" w:rsidRPr="00161B0F" w:rsidRDefault="003C2705" w:rsidP="003C2705">
      <w:pPr>
        <w:pStyle w:val="FECHOlocaledata"/>
        <w:spacing w:before="0" w:after="0"/>
        <w:rPr>
          <w:color w:val="auto"/>
        </w:rPr>
      </w:pPr>
      <w:r w:rsidRPr="00161B0F">
        <w:rPr>
          <w:color w:val="auto"/>
        </w:rPr>
        <w:t>Sala da Comissão, em 14 de agosto de 2024.</w:t>
      </w:r>
    </w:p>
    <w:p w:rsidR="003C2705" w:rsidRPr="00161B0F" w:rsidRDefault="003C2705" w:rsidP="003C2705">
      <w:pPr>
        <w:pStyle w:val="ASSINATURA"/>
        <w:spacing w:after="0" w:line="360" w:lineRule="auto"/>
      </w:pPr>
    </w:p>
    <w:p w:rsidR="003C2705" w:rsidRPr="00161B0F" w:rsidRDefault="003C2705" w:rsidP="003C2705">
      <w:pPr>
        <w:pStyle w:val="ASSINATURA"/>
        <w:spacing w:after="0" w:line="360" w:lineRule="auto"/>
      </w:pPr>
      <w:r w:rsidRPr="00161B0F">
        <w:t>Deputada FRANCIANE BAYER</w:t>
      </w:r>
    </w:p>
    <w:p w:rsidR="003C2705" w:rsidRPr="004C2AD5" w:rsidRDefault="003C2705" w:rsidP="003C2705">
      <w:pPr>
        <w:pStyle w:val="ASSINATURA"/>
        <w:spacing w:after="0" w:line="360" w:lineRule="auto"/>
        <w:rPr>
          <w:snapToGrid w:val="0"/>
        </w:rPr>
      </w:pPr>
      <w:r w:rsidRPr="00161B0F">
        <w:t>Relatora</w:t>
      </w:r>
    </w:p>
    <w:p w:rsidR="00832450" w:rsidRDefault="00832450" w:rsidP="00832450">
      <w:pPr>
        <w:shd w:val="clear" w:color="auto" w:fill="FFFFFF"/>
        <w:spacing w:after="0" w:line="360" w:lineRule="auto"/>
        <w:ind w:left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2450" w:rsidRDefault="00832450" w:rsidP="00832450">
      <w:pPr>
        <w:shd w:val="clear" w:color="auto" w:fill="FFFFFF"/>
        <w:spacing w:after="0" w:line="360" w:lineRule="auto"/>
        <w:ind w:left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C2705" w:rsidRDefault="003C2705" w:rsidP="003C2705">
      <w:pPr>
        <w:pStyle w:val="EPGRAFEnomedaproposio"/>
        <w:spacing w:before="0" w:after="0" w:line="360" w:lineRule="auto"/>
        <w:rPr>
          <w:spacing w:val="0"/>
          <w:sz w:val="24"/>
          <w:szCs w:val="24"/>
        </w:rPr>
      </w:pPr>
    </w:p>
    <w:p w:rsidR="003C2705" w:rsidRDefault="003C2705" w:rsidP="003C2705">
      <w:pPr>
        <w:pStyle w:val="EPGRAFEnomedaproposio"/>
        <w:spacing w:before="0" w:after="0" w:line="360" w:lineRule="auto"/>
        <w:rPr>
          <w:spacing w:val="0"/>
          <w:sz w:val="24"/>
          <w:szCs w:val="24"/>
        </w:rPr>
      </w:pPr>
    </w:p>
    <w:p w:rsidR="003C2705" w:rsidRPr="004C2AD5" w:rsidRDefault="003C2705" w:rsidP="003C2705">
      <w:pPr>
        <w:pStyle w:val="EPGRAFEnomedaproposio"/>
        <w:spacing w:before="0" w:after="0" w:line="360" w:lineRule="auto"/>
        <w:rPr>
          <w:spacing w:val="0"/>
          <w:sz w:val="24"/>
          <w:szCs w:val="24"/>
        </w:rPr>
      </w:pPr>
      <w:r w:rsidRPr="004C2AD5">
        <w:rPr>
          <w:spacing w:val="0"/>
          <w:sz w:val="24"/>
          <w:szCs w:val="24"/>
        </w:rPr>
        <w:t>Projeto de Lei Nº 5.528, DE 2023</w:t>
      </w:r>
    </w:p>
    <w:p w:rsidR="003C2705" w:rsidRPr="004C2AD5" w:rsidRDefault="003C2705" w:rsidP="003C2705">
      <w:pPr>
        <w:pStyle w:val="APENSO"/>
        <w:spacing w:after="0" w:line="360" w:lineRule="auto"/>
      </w:pPr>
    </w:p>
    <w:p w:rsidR="003C2705" w:rsidRDefault="003C2705" w:rsidP="003C2705">
      <w:pPr>
        <w:pStyle w:val="EMENTA"/>
        <w:widowControl/>
        <w:spacing w:before="0" w:after="0" w:line="360" w:lineRule="auto"/>
        <w:rPr>
          <w:color w:val="auto"/>
        </w:rPr>
      </w:pPr>
      <w:r w:rsidRPr="004C2AD5">
        <w:rPr>
          <w:color w:val="auto"/>
        </w:rPr>
        <w:t xml:space="preserve">Dispõe sobre a contratação de operações de crédito consignado por beneficiários de auxílio-acidente. </w:t>
      </w:r>
    </w:p>
    <w:p w:rsidR="003C2705" w:rsidRPr="004C2AD5" w:rsidRDefault="003C2705" w:rsidP="003C2705">
      <w:pPr>
        <w:pStyle w:val="AUTORRELATOREMENTA"/>
      </w:pPr>
    </w:p>
    <w:p w:rsidR="003C2705" w:rsidRDefault="003C2705" w:rsidP="003C270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C2705" w:rsidRPr="003C2705" w:rsidRDefault="003C2705" w:rsidP="003C2705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sz w:val="28"/>
          <w:szCs w:val="28"/>
          <w:lang w:eastAsia="pt-BR"/>
        </w:rPr>
      </w:pPr>
      <w:r w:rsidRPr="003C2705">
        <w:rPr>
          <w:rFonts w:ascii="Arial" w:eastAsia="Times New Roman" w:hAnsi="Arial" w:cs="Arial"/>
          <w:b/>
          <w:sz w:val="28"/>
          <w:szCs w:val="28"/>
          <w:lang w:eastAsia="pt-BR"/>
        </w:rPr>
        <w:t>EMENDA nº 02</w:t>
      </w:r>
    </w:p>
    <w:p w:rsidR="003C2705" w:rsidRPr="00D2569F" w:rsidRDefault="003C2705" w:rsidP="003C2705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832450" w:rsidRDefault="003C2705" w:rsidP="003C270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1B0F">
        <w:rPr>
          <w:rFonts w:ascii="Arial" w:eastAsia="Times New Roman" w:hAnsi="Arial" w:cs="Arial"/>
          <w:sz w:val="24"/>
          <w:szCs w:val="24"/>
          <w:lang w:eastAsia="pt-BR"/>
        </w:rPr>
        <w:t>Art. 1º</w:t>
      </w:r>
      <w:proofErr w:type="gramStart"/>
      <w:r w:rsidRPr="00161B0F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161B0F">
        <w:rPr>
          <w:rFonts w:ascii="Arial" w:eastAsia="Times New Roman" w:hAnsi="Arial" w:cs="Arial"/>
          <w:sz w:val="24"/>
          <w:szCs w:val="24"/>
          <w:lang w:eastAsia="pt-BR"/>
        </w:rPr>
        <w:t>-  O § 5º-A do art. 6º da Lei nº 10.820, de 17 de dezembro de 2003, constante do art. 1º do Projeto de Lei 5. 528/2023, passa a vigorar com a seguinte redação</w:t>
      </w:r>
    </w:p>
    <w:p w:rsidR="00832450" w:rsidRDefault="00832450" w:rsidP="00832450">
      <w:pPr>
        <w:shd w:val="clear" w:color="auto" w:fill="FFFFFF"/>
        <w:spacing w:after="0" w:line="360" w:lineRule="auto"/>
        <w:ind w:left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51FC8" w:rsidRPr="00D51FC8" w:rsidRDefault="00D51FC8" w:rsidP="003C2705">
      <w:pPr>
        <w:shd w:val="clear" w:color="auto" w:fill="FFFFFF"/>
        <w:spacing w:after="0" w:line="360" w:lineRule="auto"/>
        <w:ind w:left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51FC8">
        <w:rPr>
          <w:rFonts w:ascii="Arial" w:eastAsia="Times New Roman" w:hAnsi="Arial" w:cs="Arial"/>
          <w:sz w:val="24"/>
          <w:szCs w:val="24"/>
          <w:lang w:eastAsia="pt-BR"/>
        </w:rPr>
        <w:t>§ 5º-A Para os titulares do benefício de auxílio-acidente do Regime Geral de Previdência Social e do benefício de prestação continuada de que trata o art. 20 da Lei nº 8.742, de 7 de dezembro de 1993 (Lei Orgânica da Assistência Social), os descontos e as retenções referidos no caput deste artigo não poderão ultrapassar o limite de </w:t>
      </w:r>
      <w:r w:rsidRPr="00D51FC8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45 % (quarenta e cinco por cento)</w:t>
      </w:r>
      <w:r w:rsidRPr="00D51FC8">
        <w:rPr>
          <w:rFonts w:ascii="Arial" w:eastAsia="Times New Roman" w:hAnsi="Arial" w:cs="Arial"/>
          <w:sz w:val="24"/>
          <w:szCs w:val="24"/>
          <w:lang w:eastAsia="pt-BR"/>
        </w:rPr>
        <w:t> do valor dos benefícios, dos quais </w:t>
      </w:r>
      <w:r w:rsidRPr="00D51FC8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35% (trinta por cento)</w:t>
      </w:r>
      <w:r w:rsidRPr="00D51FC8">
        <w:rPr>
          <w:rFonts w:ascii="Arial" w:eastAsia="Times New Roman" w:hAnsi="Arial" w:cs="Arial"/>
          <w:sz w:val="24"/>
          <w:szCs w:val="24"/>
          <w:lang w:eastAsia="pt-BR"/>
        </w:rPr>
        <w:t> destinados exclusivamente a empréstimos, a financiamentos e a arrendamentos mercantis, </w:t>
      </w:r>
      <w:r w:rsidRPr="00D51FC8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5% (cinco por cento)</w:t>
      </w:r>
      <w:r w:rsidRPr="00D51FC8">
        <w:rPr>
          <w:rFonts w:ascii="Arial" w:eastAsia="Times New Roman" w:hAnsi="Arial" w:cs="Arial"/>
          <w:sz w:val="24"/>
          <w:szCs w:val="24"/>
          <w:lang w:eastAsia="pt-BR"/>
        </w:rPr>
        <w:t> destinados exclusivamente à amortização de despesas contraídas por meio de cartão de crédito consignado e </w:t>
      </w:r>
      <w:r w:rsidRPr="00D51FC8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5% (cinco por cento) </w:t>
      </w:r>
      <w:r w:rsidRPr="00D51FC8">
        <w:rPr>
          <w:rFonts w:ascii="Arial" w:eastAsia="Times New Roman" w:hAnsi="Arial" w:cs="Arial"/>
          <w:sz w:val="24"/>
          <w:szCs w:val="24"/>
          <w:lang w:eastAsia="pt-BR"/>
        </w:rPr>
        <w:t>para  cartão consignado de benefício ou à utilização com a finalidade de saque por meio de cartão de crédito consignado ou cartão consignado de benefício.</w:t>
      </w:r>
    </w:p>
    <w:p w:rsidR="00D51FC8" w:rsidRPr="003C2705" w:rsidRDefault="003C2705" w:rsidP="003C2705">
      <w:pPr>
        <w:shd w:val="clear" w:color="auto" w:fill="FFFFFF"/>
        <w:tabs>
          <w:tab w:val="left" w:pos="3780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  </w:t>
      </w:r>
      <w:r w:rsidRPr="003C2705">
        <w:rPr>
          <w:rFonts w:ascii="Arial" w:eastAsia="Times New Roman" w:hAnsi="Arial" w:cs="Arial"/>
          <w:sz w:val="24"/>
          <w:szCs w:val="24"/>
          <w:lang w:eastAsia="pt-BR"/>
        </w:rPr>
        <w:t>......................................................................................................” (NR)</w:t>
      </w:r>
    </w:p>
    <w:p w:rsidR="003C2705" w:rsidRPr="004C2AD5" w:rsidRDefault="003C2705" w:rsidP="003C2705">
      <w:pPr>
        <w:shd w:val="clear" w:color="auto" w:fill="FFFFFF"/>
        <w:tabs>
          <w:tab w:val="left" w:pos="3780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C2AD5" w:rsidRPr="004C2AD5" w:rsidRDefault="004C2AD5" w:rsidP="004C2AD5">
      <w:pPr>
        <w:pStyle w:val="FECHOlocaledata"/>
        <w:spacing w:before="0" w:after="0"/>
        <w:rPr>
          <w:color w:val="auto"/>
        </w:rPr>
      </w:pPr>
      <w:r w:rsidRPr="00161B0F">
        <w:rPr>
          <w:color w:val="auto"/>
        </w:rPr>
        <w:t>Sala da Comissão, em</w:t>
      </w:r>
      <w:r w:rsidR="003C2705" w:rsidRPr="00161B0F">
        <w:rPr>
          <w:color w:val="auto"/>
        </w:rPr>
        <w:t xml:space="preserve"> 14</w:t>
      </w:r>
      <w:r w:rsidRPr="00161B0F">
        <w:rPr>
          <w:color w:val="auto"/>
        </w:rPr>
        <w:t xml:space="preserve"> de </w:t>
      </w:r>
      <w:r w:rsidR="003C2705" w:rsidRPr="00161B0F">
        <w:rPr>
          <w:color w:val="auto"/>
        </w:rPr>
        <w:t>agosto</w:t>
      </w:r>
      <w:r w:rsidRPr="00161B0F">
        <w:rPr>
          <w:color w:val="auto"/>
        </w:rPr>
        <w:t xml:space="preserve"> de 2024.</w:t>
      </w:r>
      <w:bookmarkStart w:id="0" w:name="_GoBack"/>
      <w:bookmarkEnd w:id="0"/>
    </w:p>
    <w:p w:rsidR="003C2705" w:rsidRDefault="003C2705" w:rsidP="004C2AD5">
      <w:pPr>
        <w:pStyle w:val="ASSINATURA"/>
        <w:spacing w:after="0" w:line="360" w:lineRule="auto"/>
      </w:pPr>
    </w:p>
    <w:p w:rsidR="004C2AD5" w:rsidRPr="004C2AD5" w:rsidRDefault="004C2AD5" w:rsidP="004C2AD5">
      <w:pPr>
        <w:pStyle w:val="ASSINATURA"/>
        <w:spacing w:after="0" w:line="360" w:lineRule="auto"/>
      </w:pPr>
      <w:r w:rsidRPr="004C2AD5">
        <w:t>Deputada FRANCIANE BAYER</w:t>
      </w:r>
    </w:p>
    <w:p w:rsidR="004C2AD5" w:rsidRPr="004C2AD5" w:rsidRDefault="004C2AD5" w:rsidP="004C2AD5">
      <w:pPr>
        <w:pStyle w:val="ASSINATURA"/>
        <w:spacing w:after="0" w:line="360" w:lineRule="auto"/>
        <w:rPr>
          <w:snapToGrid w:val="0"/>
        </w:rPr>
      </w:pPr>
      <w:r w:rsidRPr="004C2AD5">
        <w:t>Relatora</w:t>
      </w:r>
    </w:p>
    <w:p w:rsidR="004C2AD5" w:rsidRPr="00D51FC8" w:rsidRDefault="004C2AD5" w:rsidP="00D51FC8">
      <w:pPr>
        <w:jc w:val="both"/>
        <w:rPr>
          <w:rFonts w:ascii="Arial" w:hAnsi="Arial" w:cs="Arial"/>
          <w:sz w:val="24"/>
          <w:szCs w:val="24"/>
        </w:rPr>
      </w:pPr>
    </w:p>
    <w:sectPr w:rsidR="004C2AD5" w:rsidRPr="00D51FC8" w:rsidSect="004C2AD5">
      <w:pgSz w:w="11906" w:h="16838"/>
      <w:pgMar w:top="1135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FC8"/>
    <w:rsid w:val="0011045F"/>
    <w:rsid w:val="00161B0F"/>
    <w:rsid w:val="002758AE"/>
    <w:rsid w:val="003C2705"/>
    <w:rsid w:val="0041147A"/>
    <w:rsid w:val="004C2AD5"/>
    <w:rsid w:val="005616B7"/>
    <w:rsid w:val="00832450"/>
    <w:rsid w:val="00872BE1"/>
    <w:rsid w:val="009C4687"/>
    <w:rsid w:val="009E54BC"/>
    <w:rsid w:val="00D2569F"/>
    <w:rsid w:val="00D51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MISSO">
    <w:name w:val="COMISSÃO"/>
    <w:basedOn w:val="Normal"/>
    <w:next w:val="Normal"/>
    <w:qFormat/>
    <w:rsid w:val="004C2AD5"/>
    <w:pPr>
      <w:spacing w:after="120" w:line="240" w:lineRule="auto"/>
      <w:jc w:val="both"/>
    </w:pPr>
    <w:rPr>
      <w:rFonts w:ascii="Arial" w:eastAsia="Times New Roman" w:hAnsi="Arial" w:cs="Times New Roman"/>
      <w:b/>
      <w:caps/>
      <w:sz w:val="28"/>
      <w:szCs w:val="28"/>
    </w:rPr>
  </w:style>
  <w:style w:type="paragraph" w:customStyle="1" w:styleId="ASSINATURA">
    <w:name w:val="ASSINATURA"/>
    <w:basedOn w:val="Normal"/>
    <w:next w:val="Normal"/>
    <w:qFormat/>
    <w:rsid w:val="004C2AD5"/>
    <w:pPr>
      <w:spacing w:after="60" w:line="240" w:lineRule="auto"/>
      <w:jc w:val="center"/>
    </w:pPr>
    <w:rPr>
      <w:rFonts w:ascii="Arial" w:eastAsia="Times New Roman" w:hAnsi="Arial" w:cs="Times New Roman"/>
      <w:sz w:val="24"/>
      <w:szCs w:val="24"/>
    </w:rPr>
  </w:style>
  <w:style w:type="paragraph" w:customStyle="1" w:styleId="FECHOlocaledata">
    <w:name w:val="FECHO (local e data)"/>
    <w:basedOn w:val="Normal"/>
    <w:next w:val="ASSINATURA"/>
    <w:qFormat/>
    <w:rsid w:val="004C2AD5"/>
    <w:pPr>
      <w:spacing w:before="720" w:after="720" w:line="360" w:lineRule="auto"/>
      <w:jc w:val="center"/>
    </w:pPr>
    <w:rPr>
      <w:rFonts w:ascii="Arial" w:eastAsia="Times New Roman" w:hAnsi="Arial" w:cs="Times New Roman"/>
      <w:snapToGrid w:val="0"/>
      <w:color w:val="000000"/>
      <w:sz w:val="24"/>
      <w:szCs w:val="24"/>
    </w:rPr>
  </w:style>
  <w:style w:type="paragraph" w:customStyle="1" w:styleId="APENSO">
    <w:name w:val="APENSO"/>
    <w:basedOn w:val="Normal"/>
    <w:next w:val="EMENTA"/>
    <w:qFormat/>
    <w:rsid w:val="004C2AD5"/>
    <w:pPr>
      <w:spacing w:after="120" w:line="240" w:lineRule="auto"/>
      <w:jc w:val="center"/>
    </w:pPr>
    <w:rPr>
      <w:rFonts w:ascii="Arial" w:eastAsia="Times New Roman" w:hAnsi="Arial" w:cs="Times New Roman"/>
      <w:sz w:val="24"/>
      <w:szCs w:val="24"/>
    </w:rPr>
  </w:style>
  <w:style w:type="paragraph" w:customStyle="1" w:styleId="EMENTA">
    <w:name w:val="EMENTA"/>
    <w:basedOn w:val="Normal"/>
    <w:next w:val="AUTORRELATOREMENTA"/>
    <w:qFormat/>
    <w:rsid w:val="004C2AD5"/>
    <w:pPr>
      <w:widowControl w:val="0"/>
      <w:spacing w:before="720" w:after="480" w:line="240" w:lineRule="auto"/>
      <w:ind w:left="3686" w:firstLine="567"/>
      <w:jc w:val="both"/>
    </w:pPr>
    <w:rPr>
      <w:rFonts w:ascii="Arial" w:eastAsia="Times New Roman" w:hAnsi="Arial" w:cs="Times New Roman"/>
      <w:snapToGrid w:val="0"/>
      <w:color w:val="000000"/>
      <w:sz w:val="24"/>
      <w:szCs w:val="24"/>
    </w:rPr>
  </w:style>
  <w:style w:type="paragraph" w:customStyle="1" w:styleId="EPGRAFEnomedaproposio">
    <w:name w:val="EPÍGRAFE (nome da proposição)"/>
    <w:basedOn w:val="Normal"/>
    <w:qFormat/>
    <w:rsid w:val="004C2AD5"/>
    <w:pPr>
      <w:spacing w:before="720" w:after="120" w:line="240" w:lineRule="auto"/>
      <w:contextualSpacing/>
      <w:jc w:val="center"/>
    </w:pPr>
    <w:rPr>
      <w:rFonts w:ascii="Arial" w:eastAsiaTheme="majorEastAsia" w:hAnsi="Arial" w:cstheme="majorBidi"/>
      <w:b/>
      <w:caps/>
      <w:spacing w:val="-10"/>
      <w:kern w:val="28"/>
      <w:sz w:val="28"/>
      <w:szCs w:val="28"/>
    </w:rPr>
  </w:style>
  <w:style w:type="paragraph" w:customStyle="1" w:styleId="AUTORRELATOREMENTA">
    <w:name w:val="AUTOR/RELATOR EMENTA"/>
    <w:basedOn w:val="Normal"/>
    <w:next w:val="Normal"/>
    <w:qFormat/>
    <w:rsid w:val="004C2AD5"/>
    <w:pPr>
      <w:widowControl w:val="0"/>
      <w:spacing w:after="120" w:line="240" w:lineRule="auto"/>
      <w:ind w:left="4537" w:hanging="851"/>
      <w:jc w:val="both"/>
    </w:pPr>
    <w:rPr>
      <w:rFonts w:ascii="Arial" w:eastAsia="Times New Roman" w:hAnsi="Arial" w:cs="Times New Roman"/>
      <w:b/>
      <w:snapToGrid w:val="0"/>
      <w:color w:val="000000"/>
      <w:sz w:val="24"/>
      <w:szCs w:val="24"/>
    </w:rPr>
  </w:style>
  <w:style w:type="paragraph" w:styleId="SemEspaamento">
    <w:name w:val="No Spacing"/>
    <w:uiPriority w:val="1"/>
    <w:qFormat/>
    <w:rsid w:val="00D2569F"/>
    <w:pPr>
      <w:spacing w:after="0" w:line="240" w:lineRule="auto"/>
    </w:pPr>
    <w:rPr>
      <w:kern w:val="2"/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16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16B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MISSO">
    <w:name w:val="COMISSÃO"/>
    <w:basedOn w:val="Normal"/>
    <w:next w:val="Normal"/>
    <w:qFormat/>
    <w:rsid w:val="004C2AD5"/>
    <w:pPr>
      <w:spacing w:after="120" w:line="240" w:lineRule="auto"/>
      <w:jc w:val="both"/>
    </w:pPr>
    <w:rPr>
      <w:rFonts w:ascii="Arial" w:eastAsia="Times New Roman" w:hAnsi="Arial" w:cs="Times New Roman"/>
      <w:b/>
      <w:caps/>
      <w:sz w:val="28"/>
      <w:szCs w:val="28"/>
    </w:rPr>
  </w:style>
  <w:style w:type="paragraph" w:customStyle="1" w:styleId="ASSINATURA">
    <w:name w:val="ASSINATURA"/>
    <w:basedOn w:val="Normal"/>
    <w:next w:val="Normal"/>
    <w:qFormat/>
    <w:rsid w:val="004C2AD5"/>
    <w:pPr>
      <w:spacing w:after="60" w:line="240" w:lineRule="auto"/>
      <w:jc w:val="center"/>
    </w:pPr>
    <w:rPr>
      <w:rFonts w:ascii="Arial" w:eastAsia="Times New Roman" w:hAnsi="Arial" w:cs="Times New Roman"/>
      <w:sz w:val="24"/>
      <w:szCs w:val="24"/>
    </w:rPr>
  </w:style>
  <w:style w:type="paragraph" w:customStyle="1" w:styleId="FECHOlocaledata">
    <w:name w:val="FECHO (local e data)"/>
    <w:basedOn w:val="Normal"/>
    <w:next w:val="ASSINATURA"/>
    <w:qFormat/>
    <w:rsid w:val="004C2AD5"/>
    <w:pPr>
      <w:spacing w:before="720" w:after="720" w:line="360" w:lineRule="auto"/>
      <w:jc w:val="center"/>
    </w:pPr>
    <w:rPr>
      <w:rFonts w:ascii="Arial" w:eastAsia="Times New Roman" w:hAnsi="Arial" w:cs="Times New Roman"/>
      <w:snapToGrid w:val="0"/>
      <w:color w:val="000000"/>
      <w:sz w:val="24"/>
      <w:szCs w:val="24"/>
    </w:rPr>
  </w:style>
  <w:style w:type="paragraph" w:customStyle="1" w:styleId="APENSO">
    <w:name w:val="APENSO"/>
    <w:basedOn w:val="Normal"/>
    <w:next w:val="EMENTA"/>
    <w:qFormat/>
    <w:rsid w:val="004C2AD5"/>
    <w:pPr>
      <w:spacing w:after="120" w:line="240" w:lineRule="auto"/>
      <w:jc w:val="center"/>
    </w:pPr>
    <w:rPr>
      <w:rFonts w:ascii="Arial" w:eastAsia="Times New Roman" w:hAnsi="Arial" w:cs="Times New Roman"/>
      <w:sz w:val="24"/>
      <w:szCs w:val="24"/>
    </w:rPr>
  </w:style>
  <w:style w:type="paragraph" w:customStyle="1" w:styleId="EMENTA">
    <w:name w:val="EMENTA"/>
    <w:basedOn w:val="Normal"/>
    <w:next w:val="AUTORRELATOREMENTA"/>
    <w:qFormat/>
    <w:rsid w:val="004C2AD5"/>
    <w:pPr>
      <w:widowControl w:val="0"/>
      <w:spacing w:before="720" w:after="480" w:line="240" w:lineRule="auto"/>
      <w:ind w:left="3686" w:firstLine="567"/>
      <w:jc w:val="both"/>
    </w:pPr>
    <w:rPr>
      <w:rFonts w:ascii="Arial" w:eastAsia="Times New Roman" w:hAnsi="Arial" w:cs="Times New Roman"/>
      <w:snapToGrid w:val="0"/>
      <w:color w:val="000000"/>
      <w:sz w:val="24"/>
      <w:szCs w:val="24"/>
    </w:rPr>
  </w:style>
  <w:style w:type="paragraph" w:customStyle="1" w:styleId="EPGRAFEnomedaproposio">
    <w:name w:val="EPÍGRAFE (nome da proposição)"/>
    <w:basedOn w:val="Normal"/>
    <w:qFormat/>
    <w:rsid w:val="004C2AD5"/>
    <w:pPr>
      <w:spacing w:before="720" w:after="120" w:line="240" w:lineRule="auto"/>
      <w:contextualSpacing/>
      <w:jc w:val="center"/>
    </w:pPr>
    <w:rPr>
      <w:rFonts w:ascii="Arial" w:eastAsiaTheme="majorEastAsia" w:hAnsi="Arial" w:cstheme="majorBidi"/>
      <w:b/>
      <w:caps/>
      <w:spacing w:val="-10"/>
      <w:kern w:val="28"/>
      <w:sz w:val="28"/>
      <w:szCs w:val="28"/>
    </w:rPr>
  </w:style>
  <w:style w:type="paragraph" w:customStyle="1" w:styleId="AUTORRELATOREMENTA">
    <w:name w:val="AUTOR/RELATOR EMENTA"/>
    <w:basedOn w:val="Normal"/>
    <w:next w:val="Normal"/>
    <w:qFormat/>
    <w:rsid w:val="004C2AD5"/>
    <w:pPr>
      <w:widowControl w:val="0"/>
      <w:spacing w:after="120" w:line="240" w:lineRule="auto"/>
      <w:ind w:left="4537" w:hanging="851"/>
      <w:jc w:val="both"/>
    </w:pPr>
    <w:rPr>
      <w:rFonts w:ascii="Arial" w:eastAsia="Times New Roman" w:hAnsi="Arial" w:cs="Times New Roman"/>
      <w:b/>
      <w:snapToGrid w:val="0"/>
      <w:color w:val="000000"/>
      <w:sz w:val="24"/>
      <w:szCs w:val="24"/>
    </w:rPr>
  </w:style>
  <w:style w:type="paragraph" w:styleId="SemEspaamento">
    <w:name w:val="No Spacing"/>
    <w:uiPriority w:val="1"/>
    <w:qFormat/>
    <w:rsid w:val="00D2569F"/>
    <w:pPr>
      <w:spacing w:after="0" w:line="240" w:lineRule="auto"/>
    </w:pPr>
    <w:rPr>
      <w:kern w:val="2"/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16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16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540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CVO</vt:lpstr>
    </vt:vector>
  </TitlesOfParts>
  <Company>Câmara dos Deputados</Company>
  <LinksUpToDate>false</LinksUpToDate>
  <CharactersWithSpaces>3453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CVO</dc:title>
  <dc:subject>Complementação de Voto</dc:subject>
  <dc:creator>Dep. Franciane Bayer</dc:creator>
  <cp:lastModifiedBy>Francisco Ângelo Amaral</cp:lastModifiedBy>
  <cp:revision>2</cp:revision>
  <cp:lastPrinted>2024-08-21T18:45:00Z</cp:lastPrinted>
  <dcterms:created xsi:type="dcterms:W3CDTF">2024-08-21T18:55:00Z</dcterms:created>
  <dcterms:modified xsi:type="dcterms:W3CDTF">2024-08-21T18:55:00Z</dcterms:modified>
</cp:coreProperties>
</file>