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F44" w:rsidRPr="00E070D5" w:rsidRDefault="00E070D5" w:rsidP="00E070D5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E070D5">
        <w:rPr>
          <w:rFonts w:ascii="Arial" w:hAnsi="Arial" w:cs="Arial"/>
          <w:b/>
          <w:sz w:val="24"/>
          <w:szCs w:val="24"/>
        </w:rPr>
        <w:t>COMISSÃO DE DEFESA DOS DIREITOS DAS PESSOAS COM DEFICIÊNCIA</w:t>
      </w:r>
    </w:p>
    <w:p w:rsidR="00373F44" w:rsidRPr="00E070D5" w:rsidRDefault="00373F44" w:rsidP="00E070D5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E070D5">
        <w:rPr>
          <w:rFonts w:ascii="Arial" w:hAnsi="Arial" w:cs="Arial"/>
          <w:b/>
          <w:sz w:val="24"/>
          <w:szCs w:val="24"/>
        </w:rPr>
        <w:t xml:space="preserve">Projeto de Lei Nº </w:t>
      </w:r>
      <w:r w:rsidR="00E070D5" w:rsidRPr="00E070D5">
        <w:rPr>
          <w:rFonts w:ascii="Arial" w:hAnsi="Arial" w:cs="Arial"/>
          <w:b/>
          <w:sz w:val="24"/>
          <w:szCs w:val="24"/>
        </w:rPr>
        <w:t>2.172, DE 2023</w:t>
      </w:r>
    </w:p>
    <w:p w:rsidR="00373F44" w:rsidRPr="00E070D5" w:rsidRDefault="00E070D5" w:rsidP="00E070D5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E070D5">
        <w:rPr>
          <w:rFonts w:ascii="Arial" w:hAnsi="Arial" w:cs="Arial"/>
          <w:b/>
          <w:sz w:val="24"/>
          <w:szCs w:val="24"/>
        </w:rPr>
        <w:t>Apensado</w:t>
      </w:r>
      <w:r w:rsidR="00373F44" w:rsidRPr="00E070D5">
        <w:rPr>
          <w:rFonts w:ascii="Arial" w:hAnsi="Arial" w:cs="Arial"/>
          <w:b/>
          <w:sz w:val="24"/>
          <w:szCs w:val="24"/>
        </w:rPr>
        <w:t xml:space="preserve">: </w:t>
      </w:r>
      <w:r w:rsidRPr="00E070D5">
        <w:rPr>
          <w:rFonts w:ascii="Arial" w:hAnsi="Arial" w:cs="Arial"/>
          <w:b/>
          <w:sz w:val="24"/>
          <w:szCs w:val="24"/>
        </w:rPr>
        <w:t>PL nº 3.366, 2023</w:t>
      </w:r>
    </w:p>
    <w:p w:rsidR="00373F44" w:rsidRPr="00E070D5" w:rsidRDefault="00373F44" w:rsidP="00E070D5">
      <w:pPr>
        <w:jc w:val="both"/>
        <w:rPr>
          <w:rFonts w:ascii="Arial" w:hAnsi="Arial" w:cs="Arial"/>
          <w:b/>
          <w:sz w:val="24"/>
          <w:szCs w:val="24"/>
        </w:rPr>
      </w:pPr>
    </w:p>
    <w:p w:rsidR="00373F44" w:rsidRPr="00E070D5" w:rsidRDefault="00373F44" w:rsidP="00E070D5">
      <w:pPr>
        <w:ind w:left="5670"/>
        <w:jc w:val="both"/>
        <w:rPr>
          <w:rFonts w:ascii="Arial" w:hAnsi="Arial" w:cs="Arial"/>
          <w:b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>Revoga o §8º do art. 1º da Lei nº 12.933, de 26 de dezembro de 2015 e altera o §7º do art. 44 da Lei 13.146, de 6 de julho de 2015, para efetivar a todas as pessoas com deficiência e seu acompanhante o direito à cultura, esporte, turismo e lazer assegurando a concessão de gratuidade.</w:t>
      </w:r>
    </w:p>
    <w:p w:rsidR="00373F44" w:rsidRPr="00E070D5" w:rsidRDefault="00373F44" w:rsidP="00E070D5">
      <w:pPr>
        <w:rPr>
          <w:rFonts w:ascii="Arial" w:hAnsi="Arial" w:cs="Arial"/>
          <w:sz w:val="24"/>
          <w:szCs w:val="24"/>
        </w:rPr>
      </w:pPr>
    </w:p>
    <w:p w:rsidR="00373F44" w:rsidRPr="00E070D5" w:rsidRDefault="00373F44" w:rsidP="00E070D5">
      <w:pPr>
        <w:jc w:val="right"/>
        <w:rPr>
          <w:rFonts w:ascii="Arial" w:hAnsi="Arial" w:cs="Arial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 xml:space="preserve">Autor: Deputado </w:t>
      </w:r>
      <w:proofErr w:type="spellStart"/>
      <w:r w:rsidRPr="00E070D5">
        <w:rPr>
          <w:rFonts w:ascii="Arial" w:hAnsi="Arial" w:cs="Arial"/>
          <w:b/>
          <w:sz w:val="24"/>
          <w:szCs w:val="24"/>
        </w:rPr>
        <w:t>DEPUTADO</w:t>
      </w:r>
      <w:proofErr w:type="spellEnd"/>
      <w:r w:rsidRPr="00E070D5">
        <w:rPr>
          <w:rFonts w:ascii="Arial" w:hAnsi="Arial" w:cs="Arial"/>
          <w:b/>
          <w:sz w:val="24"/>
          <w:szCs w:val="24"/>
        </w:rPr>
        <w:t xml:space="preserve"> DUARTE JR</w:t>
      </w:r>
      <w:r w:rsidR="001433F0" w:rsidRPr="00E070D5">
        <w:rPr>
          <w:rFonts w:ascii="Arial" w:hAnsi="Arial" w:cs="Arial"/>
          <w:b/>
          <w:sz w:val="24"/>
          <w:szCs w:val="24"/>
        </w:rPr>
        <w:t>.</w:t>
      </w:r>
    </w:p>
    <w:p w:rsidR="00E070D5" w:rsidRPr="00E070D5" w:rsidRDefault="00E070D5" w:rsidP="00E070D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</w:t>
      </w:r>
      <w:r w:rsidR="00373F44" w:rsidRPr="00E070D5">
        <w:rPr>
          <w:rFonts w:ascii="Arial" w:hAnsi="Arial" w:cs="Arial"/>
          <w:sz w:val="24"/>
          <w:szCs w:val="24"/>
        </w:rPr>
        <w:t xml:space="preserve">Relator: Deputado </w:t>
      </w:r>
      <w:r w:rsidR="00373F44" w:rsidRPr="00E070D5">
        <w:rPr>
          <w:rFonts w:ascii="Arial" w:hAnsi="Arial" w:cs="Arial"/>
          <w:b/>
          <w:sz w:val="24"/>
          <w:szCs w:val="24"/>
        </w:rPr>
        <w:t>BRUNO FARIAS</w:t>
      </w:r>
    </w:p>
    <w:p w:rsidR="00E070D5" w:rsidRPr="00E070D5" w:rsidRDefault="00373F44" w:rsidP="00E070D5">
      <w:pPr>
        <w:rPr>
          <w:rFonts w:ascii="Arial" w:hAnsi="Arial" w:cs="Arial"/>
          <w:b/>
          <w:sz w:val="24"/>
          <w:szCs w:val="24"/>
        </w:rPr>
      </w:pPr>
      <w:r w:rsidRPr="00E070D5">
        <w:rPr>
          <w:rFonts w:ascii="Arial" w:hAnsi="Arial" w:cs="Arial"/>
          <w:b/>
          <w:sz w:val="24"/>
          <w:szCs w:val="24"/>
        </w:rPr>
        <w:t xml:space="preserve">I </w:t>
      </w:r>
      <w:r w:rsidR="00E070D5" w:rsidRPr="00E070D5">
        <w:rPr>
          <w:rFonts w:ascii="Arial" w:hAnsi="Arial" w:cs="Arial"/>
          <w:b/>
          <w:sz w:val="24"/>
          <w:szCs w:val="24"/>
        </w:rPr>
        <w:t>–</w:t>
      </w:r>
      <w:r w:rsidRPr="00E070D5">
        <w:rPr>
          <w:rFonts w:ascii="Arial" w:hAnsi="Arial" w:cs="Arial"/>
          <w:b/>
          <w:sz w:val="24"/>
          <w:szCs w:val="24"/>
        </w:rPr>
        <w:t xml:space="preserve"> RELATÓRIO</w:t>
      </w:r>
    </w:p>
    <w:p w:rsidR="00964393" w:rsidRPr="00E070D5" w:rsidRDefault="00964393" w:rsidP="00E070D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 xml:space="preserve">O PL nº 2.172, de 2023, propõe a revogação do §8º do art. 1º da Lei nº 12.933, de 26 de dezembro de 2015 e altera o §7º do art. 44 da Lei 13.146, de 6 de julho de 2015, para efetivar a todas as pessoas com deficiência e seu acompanhante o direito à cultura, esporte, turismo e lazer assegurando a </w:t>
      </w:r>
      <w:r w:rsidRPr="00E070D5">
        <w:rPr>
          <w:rFonts w:ascii="Arial" w:hAnsi="Arial" w:cs="Arial"/>
          <w:bCs/>
          <w:sz w:val="24"/>
          <w:szCs w:val="24"/>
        </w:rPr>
        <w:t>concessão de gratuidade</w:t>
      </w:r>
      <w:r w:rsidRPr="00E070D5">
        <w:rPr>
          <w:rFonts w:ascii="Arial" w:hAnsi="Arial" w:cs="Arial"/>
          <w:sz w:val="24"/>
          <w:szCs w:val="24"/>
        </w:rPr>
        <w:t>.</w:t>
      </w:r>
    </w:p>
    <w:p w:rsidR="00964393" w:rsidRPr="00E070D5" w:rsidRDefault="00964393" w:rsidP="00E070D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 xml:space="preserve">Ao PL nº 2.172, de 2023 (projeto principal), encontram-se apensada a seguinte proposição: </w:t>
      </w:r>
    </w:p>
    <w:p w:rsidR="00261FBC" w:rsidRPr="00E070D5" w:rsidRDefault="00261FBC" w:rsidP="00E070D5">
      <w:pPr>
        <w:pStyle w:val="PargrafodaLista"/>
        <w:numPr>
          <w:ilvl w:val="0"/>
          <w:numId w:val="4"/>
        </w:numPr>
        <w:ind w:left="1560"/>
        <w:jc w:val="both"/>
        <w:rPr>
          <w:rFonts w:ascii="Arial" w:hAnsi="Arial" w:cs="Arial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 xml:space="preserve">O PL nº 3.366, 2023, dispõe sobre a </w:t>
      </w:r>
      <w:r w:rsidRPr="00E070D5">
        <w:rPr>
          <w:rFonts w:ascii="Arial" w:hAnsi="Arial" w:cs="Arial"/>
          <w:bCs/>
          <w:sz w:val="24"/>
          <w:szCs w:val="24"/>
        </w:rPr>
        <w:t>isenção de pagamento</w:t>
      </w:r>
      <w:r w:rsidRPr="00E070D5">
        <w:rPr>
          <w:rFonts w:ascii="Arial" w:hAnsi="Arial" w:cs="Arial"/>
          <w:b/>
          <w:bCs/>
          <w:sz w:val="24"/>
          <w:szCs w:val="24"/>
        </w:rPr>
        <w:t xml:space="preserve"> </w:t>
      </w:r>
      <w:r w:rsidRPr="00E070D5">
        <w:rPr>
          <w:rFonts w:ascii="Arial" w:hAnsi="Arial" w:cs="Arial"/>
          <w:sz w:val="24"/>
          <w:szCs w:val="24"/>
        </w:rPr>
        <w:t>para pessoas com deficiência em eventos culturais e esportivos realizados em espaços públicos ou privados no território nacional</w:t>
      </w:r>
      <w:r w:rsidR="00964393" w:rsidRPr="00E070D5">
        <w:rPr>
          <w:rFonts w:ascii="Arial" w:hAnsi="Arial" w:cs="Arial"/>
          <w:sz w:val="24"/>
          <w:szCs w:val="24"/>
        </w:rPr>
        <w:t>, de autoria do Deputado Duarte Jr e com idêntico objetivo.</w:t>
      </w:r>
    </w:p>
    <w:p w:rsidR="00964393" w:rsidRPr="00E070D5" w:rsidRDefault="00964393" w:rsidP="00E070D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>No dia 12/3/2024, fui designado Relator da proposição neste Colegiado.</w:t>
      </w:r>
    </w:p>
    <w:p w:rsidR="00964393" w:rsidRPr="00E070D5" w:rsidRDefault="00964393" w:rsidP="00E070D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>No âmbito desta Comissão de Defesa dos Direitos das Pessoas com De</w:t>
      </w:r>
      <w:r w:rsidR="00C96946">
        <w:rPr>
          <w:rFonts w:ascii="Arial" w:hAnsi="Arial" w:cs="Arial"/>
          <w:sz w:val="24"/>
          <w:szCs w:val="24"/>
        </w:rPr>
        <w:t>ficiência, no prazo regimental</w:t>
      </w:r>
      <w:r w:rsidRPr="00E070D5">
        <w:rPr>
          <w:rFonts w:ascii="Arial" w:hAnsi="Arial" w:cs="Arial"/>
          <w:sz w:val="24"/>
          <w:szCs w:val="24"/>
        </w:rPr>
        <w:t xml:space="preserve"> não foram apresentadas emendas à proposição.</w:t>
      </w:r>
    </w:p>
    <w:p w:rsidR="00964393" w:rsidRPr="00E070D5" w:rsidRDefault="00964393" w:rsidP="00E070D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>É o relatório.</w:t>
      </w:r>
    </w:p>
    <w:p w:rsidR="00964393" w:rsidRPr="00E070D5" w:rsidRDefault="00964393" w:rsidP="00E070D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>Passo agora a proferir o meu voto.</w:t>
      </w:r>
    </w:p>
    <w:p w:rsidR="00913742" w:rsidRDefault="00913742" w:rsidP="00E070D5">
      <w:pPr>
        <w:jc w:val="both"/>
        <w:rPr>
          <w:rFonts w:ascii="Arial" w:hAnsi="Arial" w:cs="Arial"/>
          <w:b/>
          <w:sz w:val="24"/>
          <w:szCs w:val="24"/>
        </w:rPr>
      </w:pPr>
    </w:p>
    <w:p w:rsidR="008E1947" w:rsidRDefault="008E1947" w:rsidP="00E070D5">
      <w:pPr>
        <w:jc w:val="both"/>
        <w:rPr>
          <w:rFonts w:ascii="Arial" w:hAnsi="Arial" w:cs="Arial"/>
          <w:b/>
          <w:sz w:val="24"/>
          <w:szCs w:val="24"/>
        </w:rPr>
      </w:pPr>
    </w:p>
    <w:p w:rsidR="00C96946" w:rsidRDefault="00C96946" w:rsidP="00E070D5">
      <w:pPr>
        <w:jc w:val="both"/>
        <w:rPr>
          <w:rFonts w:ascii="Arial" w:hAnsi="Arial" w:cs="Arial"/>
          <w:b/>
          <w:sz w:val="24"/>
          <w:szCs w:val="24"/>
        </w:rPr>
      </w:pPr>
    </w:p>
    <w:p w:rsidR="00964393" w:rsidRPr="00E070D5" w:rsidRDefault="00EC2CA2" w:rsidP="00E070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II - Voto</w:t>
      </w:r>
      <w:r w:rsidR="00964393" w:rsidRPr="00E070D5">
        <w:rPr>
          <w:rFonts w:ascii="Arial" w:hAnsi="Arial" w:cs="Arial"/>
          <w:b/>
          <w:sz w:val="24"/>
          <w:szCs w:val="24"/>
        </w:rPr>
        <w:t xml:space="preserve"> do Relator</w:t>
      </w:r>
    </w:p>
    <w:p w:rsidR="00964393" w:rsidRPr="00E070D5" w:rsidRDefault="00261FBC" w:rsidP="00E070D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 xml:space="preserve">O benefício da meia-entrada foi concebido, originalmente, como instrumento complementar de formação e ampliação das oportunidades educacionais para crianças e jovens matriculados nos sistemas de ensino. </w:t>
      </w:r>
    </w:p>
    <w:p w:rsidR="00261FBC" w:rsidRPr="00E070D5" w:rsidRDefault="00261FBC" w:rsidP="00E070D5">
      <w:pPr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 xml:space="preserve">A partir da inscrição, no art. 215 da Constituição Federal de 1988, da </w:t>
      </w:r>
      <w:r w:rsidR="00964393" w:rsidRPr="00E070D5">
        <w:rPr>
          <w:rFonts w:ascii="Arial" w:hAnsi="Arial" w:cs="Arial"/>
          <w:sz w:val="24"/>
          <w:szCs w:val="24"/>
        </w:rPr>
        <w:t>r</w:t>
      </w:r>
      <w:r w:rsidRPr="00E070D5">
        <w:rPr>
          <w:rFonts w:ascii="Arial" w:hAnsi="Arial" w:cs="Arial"/>
          <w:sz w:val="24"/>
          <w:szCs w:val="24"/>
        </w:rPr>
        <w:t xml:space="preserve">esponsabilidade do Estado com a garantia do pleno exercício dos direitos culturais e do acesso às fontes da cultura nacional, o benefício da meia-entrada passou a ser pleiteado por outros segmentos da sociedade. </w:t>
      </w:r>
    </w:p>
    <w:p w:rsidR="00261FBC" w:rsidRPr="00E070D5" w:rsidRDefault="00261FBC" w:rsidP="00E070D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 xml:space="preserve">Atualmente, a legislação (Lei nº 12.933/2013 e Lei nº 10.741/2003) prevê os seguintes beneficiários para o instituto da meia-entrada, além dos estudantes com carteira estudantil válida: </w:t>
      </w:r>
    </w:p>
    <w:p w:rsidR="00261FBC" w:rsidRPr="00E070D5" w:rsidRDefault="00261FBC" w:rsidP="00E070D5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E070D5">
        <w:rPr>
          <w:rFonts w:ascii="Arial" w:hAnsi="Arial" w:cs="Arial"/>
          <w:sz w:val="24"/>
          <w:szCs w:val="24"/>
        </w:rPr>
        <w:t>os</w:t>
      </w:r>
      <w:proofErr w:type="gramEnd"/>
      <w:r w:rsidRPr="00E070D5">
        <w:rPr>
          <w:rFonts w:ascii="Arial" w:hAnsi="Arial" w:cs="Arial"/>
          <w:sz w:val="24"/>
          <w:szCs w:val="24"/>
        </w:rPr>
        <w:t xml:space="preserve"> maiores de sessenta anos de idade; </w:t>
      </w:r>
    </w:p>
    <w:p w:rsidR="00261FBC" w:rsidRPr="00E070D5" w:rsidRDefault="00261FBC" w:rsidP="00E070D5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E070D5">
        <w:rPr>
          <w:rFonts w:ascii="Arial" w:hAnsi="Arial" w:cs="Arial"/>
          <w:sz w:val="24"/>
          <w:szCs w:val="24"/>
        </w:rPr>
        <w:t>pessoas</w:t>
      </w:r>
      <w:proofErr w:type="gramEnd"/>
      <w:r w:rsidRPr="00E070D5">
        <w:rPr>
          <w:rFonts w:ascii="Arial" w:hAnsi="Arial" w:cs="Arial"/>
          <w:sz w:val="24"/>
          <w:szCs w:val="24"/>
        </w:rPr>
        <w:t xml:space="preserve"> com deficiência, inclusive seu acompanhante quando necessário; </w:t>
      </w:r>
    </w:p>
    <w:p w:rsidR="00261FBC" w:rsidRPr="00E070D5" w:rsidRDefault="00261FBC" w:rsidP="00E070D5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E070D5">
        <w:rPr>
          <w:rFonts w:ascii="Arial" w:hAnsi="Arial" w:cs="Arial"/>
          <w:sz w:val="24"/>
          <w:szCs w:val="24"/>
        </w:rPr>
        <w:t>jovens</w:t>
      </w:r>
      <w:proofErr w:type="gramEnd"/>
      <w:r w:rsidRPr="00E070D5">
        <w:rPr>
          <w:rFonts w:ascii="Arial" w:hAnsi="Arial" w:cs="Arial"/>
          <w:sz w:val="24"/>
          <w:szCs w:val="24"/>
        </w:rPr>
        <w:t xml:space="preserve"> de 15 a 29 anos de idade, com baixa renda, inscritos no Cadastro Único para Programas Sociais (</w:t>
      </w:r>
      <w:proofErr w:type="spellStart"/>
      <w:r w:rsidRPr="00E070D5">
        <w:rPr>
          <w:rFonts w:ascii="Arial" w:hAnsi="Arial" w:cs="Arial"/>
          <w:sz w:val="24"/>
          <w:szCs w:val="24"/>
        </w:rPr>
        <w:t>CadÚnico</w:t>
      </w:r>
      <w:proofErr w:type="spellEnd"/>
      <w:r w:rsidRPr="00E070D5">
        <w:rPr>
          <w:rFonts w:ascii="Arial" w:hAnsi="Arial" w:cs="Arial"/>
          <w:sz w:val="24"/>
          <w:szCs w:val="24"/>
        </w:rPr>
        <w:t xml:space="preserve">). </w:t>
      </w:r>
    </w:p>
    <w:p w:rsidR="00261FBC" w:rsidRPr="00E070D5" w:rsidRDefault="00E070D5" w:rsidP="00E070D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 xml:space="preserve">As </w:t>
      </w:r>
      <w:r w:rsidR="00261FBC" w:rsidRPr="00E070D5">
        <w:rPr>
          <w:rFonts w:ascii="Arial" w:hAnsi="Arial" w:cs="Arial"/>
          <w:sz w:val="24"/>
          <w:szCs w:val="24"/>
        </w:rPr>
        <w:t xml:space="preserve">Leis estaduais podem ampliar o rol de beneficiários, com eficácia restrita ao território local. É o caso, por exemplo, da Lei Distrital nº 3.516, de 27 de dezembro de 2004, que assegura aos professores do sistema de ensino do Distrito Federal a concessão de desconto de 50% na aquisição de ingressos para eventos artísticos, culturais e esportivos realizados no DF. </w:t>
      </w:r>
    </w:p>
    <w:p w:rsidR="00E74016" w:rsidRPr="00E070D5" w:rsidRDefault="00261FBC" w:rsidP="00E070D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 xml:space="preserve">Dessa forma, a concessão de descontos em eventos culturais é instrumento que tem por objetivo favorecer a consolidação dos direitos culturais dos brasileiros, sendo, portanto, parte de uma política de inclusão cultural vigente no País. </w:t>
      </w:r>
    </w:p>
    <w:p w:rsidR="00E74016" w:rsidRPr="00E070D5" w:rsidRDefault="00E74016" w:rsidP="00E070D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 xml:space="preserve">Pelo exposto, no âmbito desta Comissão de Defesa dos Direitos das Pessoas com Deficiência, votamos pela </w:t>
      </w:r>
      <w:r w:rsidRPr="00E070D5">
        <w:rPr>
          <w:rFonts w:ascii="Arial" w:hAnsi="Arial" w:cs="Arial"/>
          <w:b/>
          <w:sz w:val="24"/>
          <w:szCs w:val="24"/>
        </w:rPr>
        <w:t>APROVAÇÃO</w:t>
      </w:r>
      <w:r w:rsidRPr="00E070D5">
        <w:rPr>
          <w:rFonts w:ascii="Arial" w:hAnsi="Arial" w:cs="Arial"/>
          <w:sz w:val="24"/>
          <w:szCs w:val="24"/>
        </w:rPr>
        <w:t xml:space="preserve"> dos Projetos de Lei números 2.172 e 3.366, ambos de 2023</w:t>
      </w:r>
      <w:r w:rsidR="00587C3F">
        <w:rPr>
          <w:rFonts w:ascii="Arial" w:hAnsi="Arial" w:cs="Arial"/>
          <w:sz w:val="24"/>
          <w:szCs w:val="24"/>
        </w:rPr>
        <w:t>, na forma do substitutivo anexo</w:t>
      </w:r>
      <w:r w:rsidRPr="00E070D5">
        <w:rPr>
          <w:rFonts w:ascii="Arial" w:hAnsi="Arial" w:cs="Arial"/>
          <w:sz w:val="24"/>
          <w:szCs w:val="24"/>
        </w:rPr>
        <w:t>.</w:t>
      </w:r>
    </w:p>
    <w:p w:rsidR="00E74016" w:rsidRDefault="00E74016" w:rsidP="00E070D5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E070D5">
        <w:rPr>
          <w:rFonts w:ascii="Arial" w:hAnsi="Arial" w:cs="Arial"/>
          <w:sz w:val="24"/>
          <w:szCs w:val="24"/>
        </w:rPr>
        <w:t xml:space="preserve">Sala da Comissão, em        de                     </w:t>
      </w:r>
      <w:proofErr w:type="spellStart"/>
      <w:r w:rsidRPr="00E070D5">
        <w:rPr>
          <w:rFonts w:ascii="Arial" w:hAnsi="Arial" w:cs="Arial"/>
          <w:sz w:val="24"/>
          <w:szCs w:val="24"/>
        </w:rPr>
        <w:t>de</w:t>
      </w:r>
      <w:proofErr w:type="spellEnd"/>
      <w:r w:rsidRPr="00E070D5">
        <w:rPr>
          <w:rFonts w:ascii="Arial" w:hAnsi="Arial" w:cs="Arial"/>
          <w:sz w:val="24"/>
          <w:szCs w:val="24"/>
        </w:rPr>
        <w:t xml:space="preserve"> 2024.</w:t>
      </w:r>
    </w:p>
    <w:p w:rsidR="00587C3F" w:rsidRPr="00E070D5" w:rsidRDefault="00587C3F" w:rsidP="00E070D5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 wp14:anchorId="7C91B65E" wp14:editId="7D0E2942">
            <wp:simplePos x="0" y="0"/>
            <wp:positionH relativeFrom="column">
              <wp:posOffset>1278255</wp:posOffset>
            </wp:positionH>
            <wp:positionV relativeFrom="paragraph">
              <wp:posOffset>114300</wp:posOffset>
            </wp:positionV>
            <wp:extent cx="3397885" cy="1202055"/>
            <wp:effectExtent l="0" t="0" r="0" b="0"/>
            <wp:wrapNone/>
            <wp:docPr id="1" name="Imagem 1" descr="C:\Users\P_264602\Desktop\Bruno Faria assinatu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_264602\Desktop\Bruno Faria assinatur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885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4016" w:rsidRPr="00E070D5" w:rsidRDefault="00E74016" w:rsidP="00E070D5">
      <w:pPr>
        <w:jc w:val="both"/>
        <w:rPr>
          <w:rFonts w:ascii="Arial" w:hAnsi="Arial" w:cs="Arial"/>
          <w:sz w:val="24"/>
          <w:szCs w:val="24"/>
        </w:rPr>
      </w:pPr>
    </w:p>
    <w:p w:rsidR="00E74016" w:rsidRPr="00E070D5" w:rsidRDefault="00E74016" w:rsidP="00E070D5">
      <w:pPr>
        <w:jc w:val="center"/>
        <w:rPr>
          <w:rFonts w:ascii="Arial" w:hAnsi="Arial" w:cs="Arial"/>
          <w:b/>
          <w:sz w:val="24"/>
          <w:szCs w:val="24"/>
        </w:rPr>
      </w:pPr>
    </w:p>
    <w:p w:rsidR="00E74016" w:rsidRPr="00E070D5" w:rsidRDefault="00E74016" w:rsidP="00E070D5">
      <w:pPr>
        <w:jc w:val="center"/>
        <w:rPr>
          <w:rFonts w:ascii="Arial" w:hAnsi="Arial" w:cs="Arial"/>
          <w:b/>
          <w:sz w:val="24"/>
          <w:szCs w:val="24"/>
        </w:rPr>
      </w:pPr>
      <w:r w:rsidRPr="00E070D5">
        <w:rPr>
          <w:rFonts w:ascii="Arial" w:hAnsi="Arial" w:cs="Arial"/>
          <w:b/>
          <w:sz w:val="24"/>
          <w:szCs w:val="24"/>
        </w:rPr>
        <w:t>Deputado BRUNO FARIAS</w:t>
      </w:r>
      <w:r w:rsidR="000918E3">
        <w:rPr>
          <w:rFonts w:ascii="Arial" w:hAnsi="Arial" w:cs="Arial"/>
          <w:b/>
          <w:sz w:val="24"/>
          <w:szCs w:val="24"/>
        </w:rPr>
        <w:t xml:space="preserve"> – AVANTE/MG</w:t>
      </w:r>
    </w:p>
    <w:p w:rsidR="00451296" w:rsidRDefault="00E74016" w:rsidP="00E070D5">
      <w:pPr>
        <w:jc w:val="center"/>
        <w:rPr>
          <w:rFonts w:ascii="Arial" w:hAnsi="Arial" w:cs="Arial"/>
          <w:b/>
          <w:sz w:val="24"/>
          <w:szCs w:val="24"/>
        </w:rPr>
      </w:pPr>
      <w:r w:rsidRPr="00E070D5">
        <w:rPr>
          <w:rFonts w:ascii="Arial" w:hAnsi="Arial" w:cs="Arial"/>
          <w:b/>
          <w:sz w:val="24"/>
          <w:szCs w:val="24"/>
        </w:rPr>
        <w:t>Relator</w:t>
      </w:r>
    </w:p>
    <w:p w:rsidR="00587C3F" w:rsidRDefault="00587C3F" w:rsidP="00E070D5">
      <w:pPr>
        <w:jc w:val="center"/>
        <w:rPr>
          <w:rFonts w:ascii="Arial" w:hAnsi="Arial" w:cs="Arial"/>
          <w:b/>
          <w:sz w:val="24"/>
          <w:szCs w:val="24"/>
        </w:rPr>
      </w:pPr>
    </w:p>
    <w:p w:rsidR="00587C3F" w:rsidRDefault="00587C3F" w:rsidP="00E070D5">
      <w:pPr>
        <w:jc w:val="center"/>
        <w:rPr>
          <w:rFonts w:ascii="Arial" w:hAnsi="Arial" w:cs="Arial"/>
          <w:b/>
          <w:sz w:val="24"/>
          <w:szCs w:val="24"/>
        </w:rPr>
      </w:pPr>
    </w:p>
    <w:p w:rsidR="00587C3F" w:rsidRDefault="00587C3F" w:rsidP="00E070D5">
      <w:pPr>
        <w:jc w:val="center"/>
        <w:rPr>
          <w:rFonts w:ascii="Arial" w:hAnsi="Arial" w:cs="Arial"/>
          <w:b/>
          <w:sz w:val="24"/>
          <w:szCs w:val="24"/>
        </w:rPr>
      </w:pPr>
    </w:p>
    <w:p w:rsidR="00587C3F" w:rsidRDefault="00587C3F" w:rsidP="00E070D5">
      <w:pPr>
        <w:jc w:val="center"/>
        <w:rPr>
          <w:rFonts w:ascii="Arial" w:hAnsi="Arial" w:cs="Arial"/>
          <w:b/>
          <w:sz w:val="24"/>
          <w:szCs w:val="24"/>
        </w:rPr>
      </w:pPr>
    </w:p>
    <w:p w:rsidR="00587C3F" w:rsidRPr="00E070D5" w:rsidRDefault="00587C3F" w:rsidP="00587C3F">
      <w:pPr>
        <w:jc w:val="center"/>
        <w:rPr>
          <w:rFonts w:ascii="Arial" w:hAnsi="Arial" w:cs="Arial"/>
          <w:b/>
          <w:sz w:val="24"/>
          <w:szCs w:val="24"/>
        </w:rPr>
      </w:pPr>
      <w:r w:rsidRPr="00E070D5">
        <w:rPr>
          <w:rFonts w:ascii="Arial" w:hAnsi="Arial" w:cs="Arial"/>
          <w:b/>
          <w:sz w:val="24"/>
          <w:szCs w:val="24"/>
        </w:rPr>
        <w:lastRenderedPageBreak/>
        <w:t>COMISSÃO DE DEFESA DOS DIREITOS DAS PESSOAS COM DEFICIÊNCIA</w:t>
      </w:r>
    </w:p>
    <w:p w:rsidR="00587C3F" w:rsidRPr="00E070D5" w:rsidRDefault="00587C3F" w:rsidP="00587C3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SUBSTITUTIVO AOS ROJETOS DE LEI </w:t>
      </w:r>
      <w:r w:rsidRPr="00E070D5">
        <w:rPr>
          <w:rFonts w:ascii="Arial" w:hAnsi="Arial" w:cs="Arial"/>
          <w:b/>
          <w:sz w:val="24"/>
          <w:szCs w:val="24"/>
        </w:rPr>
        <w:t>Nº 2.172, DE 2023</w:t>
      </w:r>
    </w:p>
    <w:p w:rsidR="00587C3F" w:rsidRPr="00E070D5" w:rsidRDefault="00587C3F" w:rsidP="00587C3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 </w:t>
      </w:r>
      <w:r w:rsidRPr="00E070D5">
        <w:rPr>
          <w:rFonts w:ascii="Arial" w:hAnsi="Arial" w:cs="Arial"/>
          <w:b/>
          <w:sz w:val="24"/>
          <w:szCs w:val="24"/>
        </w:rPr>
        <w:t>PL nº 3.366, 2023</w:t>
      </w:r>
    </w:p>
    <w:p w:rsidR="00587C3F" w:rsidRDefault="00587C3F" w:rsidP="00587C3F">
      <w:pPr>
        <w:rPr>
          <w:rFonts w:ascii="Arial" w:hAnsi="Arial" w:cs="Arial"/>
          <w:sz w:val="24"/>
          <w:szCs w:val="24"/>
        </w:rPr>
      </w:pPr>
    </w:p>
    <w:p w:rsidR="00587C3F" w:rsidRPr="00587C3F" w:rsidRDefault="00587C3F" w:rsidP="00587C3F">
      <w:pPr>
        <w:pStyle w:val="APENSO"/>
        <w:ind w:left="4536"/>
        <w:jc w:val="both"/>
      </w:pPr>
      <w:r w:rsidRPr="00587C3F">
        <w:t>Revoga o §8º do art. 1º da Lei nº 12.933, de 26</w:t>
      </w:r>
      <w:r>
        <w:t xml:space="preserve"> </w:t>
      </w:r>
      <w:r w:rsidRPr="00587C3F">
        <w:t>de dezembro de 20</w:t>
      </w:r>
      <w:r>
        <w:t xml:space="preserve">15 e altera o §7º do art. 44 da </w:t>
      </w:r>
      <w:r w:rsidRPr="00587C3F">
        <w:t xml:space="preserve">Lei 13.146, de 6 </w:t>
      </w:r>
      <w:r>
        <w:t xml:space="preserve">de julho de 2015, para efetivar </w:t>
      </w:r>
      <w:r w:rsidRPr="00587C3F">
        <w:t>a todas a</w:t>
      </w:r>
      <w:r>
        <w:t xml:space="preserve">s pessoas com deficiência e seu </w:t>
      </w:r>
      <w:r w:rsidRPr="00587C3F">
        <w:t>acompanhant</w:t>
      </w:r>
      <w:r>
        <w:t xml:space="preserve">e o direito à cultura, esporte, </w:t>
      </w:r>
      <w:r w:rsidRPr="00587C3F">
        <w:t>turismo e l</w:t>
      </w:r>
      <w:r>
        <w:t xml:space="preserve">azer assegurando a concessão de </w:t>
      </w:r>
      <w:r w:rsidRPr="00587C3F">
        <w:t>gratuidade.</w:t>
      </w:r>
    </w:p>
    <w:p w:rsidR="00587C3F" w:rsidRPr="00587C3F" w:rsidRDefault="00587C3F" w:rsidP="004B14C3">
      <w:pPr>
        <w:ind w:firstLine="851"/>
        <w:rPr>
          <w:rFonts w:ascii="Arial" w:hAnsi="Arial" w:cs="Arial"/>
          <w:sz w:val="24"/>
          <w:szCs w:val="24"/>
        </w:rPr>
      </w:pPr>
      <w:r w:rsidRPr="00587C3F">
        <w:rPr>
          <w:rFonts w:ascii="Arial" w:hAnsi="Arial" w:cs="Arial"/>
          <w:sz w:val="24"/>
          <w:szCs w:val="24"/>
        </w:rPr>
        <w:t>O CONGRESSO NACIONAL decreta:</w:t>
      </w:r>
    </w:p>
    <w:p w:rsidR="00587C3F" w:rsidRDefault="00587C3F" w:rsidP="004B14C3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587C3F">
        <w:rPr>
          <w:rFonts w:ascii="Arial" w:hAnsi="Arial" w:cs="Arial"/>
          <w:sz w:val="24"/>
          <w:szCs w:val="24"/>
        </w:rPr>
        <w:t xml:space="preserve">Art. 1º Esta Lei tem como objetivo revogar o §8º do </w:t>
      </w:r>
      <w:r>
        <w:rPr>
          <w:rFonts w:ascii="Arial" w:hAnsi="Arial" w:cs="Arial"/>
          <w:sz w:val="24"/>
          <w:szCs w:val="24"/>
        </w:rPr>
        <w:t xml:space="preserve">art. 1º da Lei nº 12.933, de 26 </w:t>
      </w:r>
      <w:r w:rsidRPr="00587C3F">
        <w:rPr>
          <w:rFonts w:ascii="Arial" w:hAnsi="Arial" w:cs="Arial"/>
          <w:sz w:val="24"/>
          <w:szCs w:val="24"/>
        </w:rPr>
        <w:t>de dezembro de 2015 que dispõe sobre a meia-entrada para</w:t>
      </w:r>
      <w:r>
        <w:rPr>
          <w:rFonts w:ascii="Arial" w:hAnsi="Arial" w:cs="Arial"/>
          <w:sz w:val="24"/>
          <w:szCs w:val="24"/>
        </w:rPr>
        <w:t xml:space="preserve"> pessoas com deficiência e seus </w:t>
      </w:r>
      <w:r w:rsidRPr="00587C3F">
        <w:rPr>
          <w:rFonts w:ascii="Arial" w:hAnsi="Arial" w:cs="Arial"/>
          <w:sz w:val="24"/>
          <w:szCs w:val="24"/>
        </w:rPr>
        <w:t xml:space="preserve">acompanhantes e alterar o §7º do art. 44 da Lei 13.146, de </w:t>
      </w:r>
      <w:r>
        <w:rPr>
          <w:rFonts w:ascii="Arial" w:hAnsi="Arial" w:cs="Arial"/>
          <w:sz w:val="24"/>
          <w:szCs w:val="24"/>
        </w:rPr>
        <w:t xml:space="preserve">6 de julho de 2015, para tornar </w:t>
      </w:r>
      <w:r w:rsidRPr="00587C3F">
        <w:rPr>
          <w:rFonts w:ascii="Arial" w:hAnsi="Arial" w:cs="Arial"/>
          <w:sz w:val="24"/>
          <w:szCs w:val="24"/>
        </w:rPr>
        <w:t>obrigatório a concessão de gratuidade a pessoa com deficiência e seu acompanhant</w:t>
      </w:r>
      <w:r>
        <w:rPr>
          <w:rFonts w:ascii="Arial" w:hAnsi="Arial" w:cs="Arial"/>
          <w:sz w:val="24"/>
          <w:szCs w:val="24"/>
        </w:rPr>
        <w:t xml:space="preserve">e para </w:t>
      </w:r>
      <w:r w:rsidRPr="00587C3F">
        <w:rPr>
          <w:rFonts w:ascii="Arial" w:hAnsi="Arial" w:cs="Arial"/>
          <w:sz w:val="24"/>
          <w:szCs w:val="24"/>
        </w:rPr>
        <w:t>efetivar o direito à cultura, esporte, turismo e lazer.</w:t>
      </w:r>
    </w:p>
    <w:p w:rsidR="00C259E7" w:rsidRPr="00587C3F" w:rsidRDefault="00C259E7" w:rsidP="004B14C3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</w:t>
      </w:r>
      <w:r w:rsidRPr="00DE603E">
        <w:rPr>
          <w:rFonts w:ascii="Arial" w:hAnsi="Arial" w:cs="Arial"/>
          <w:sz w:val="24"/>
          <w:szCs w:val="24"/>
        </w:rPr>
        <w:t xml:space="preserve"> 2º: Para fins des</w:t>
      </w:r>
      <w:r>
        <w:rPr>
          <w:rFonts w:ascii="Arial" w:hAnsi="Arial" w:cs="Arial"/>
          <w:sz w:val="24"/>
          <w:szCs w:val="24"/>
        </w:rPr>
        <w:t xml:space="preserve">ta Lei, considera-se pessoa com </w:t>
      </w:r>
      <w:r w:rsidRPr="00DE603E">
        <w:rPr>
          <w:rFonts w:ascii="Arial" w:hAnsi="Arial" w:cs="Arial"/>
          <w:sz w:val="24"/>
          <w:szCs w:val="24"/>
        </w:rPr>
        <w:t xml:space="preserve">deficiência aquela que </w:t>
      </w:r>
      <w:r>
        <w:rPr>
          <w:rFonts w:ascii="Arial" w:hAnsi="Arial" w:cs="Arial"/>
          <w:sz w:val="24"/>
          <w:szCs w:val="24"/>
        </w:rPr>
        <w:t xml:space="preserve">se enquadrada no artigo 2º da Lei nº 13.146, de 6 de </w:t>
      </w:r>
      <w:proofErr w:type="gramStart"/>
      <w:r>
        <w:rPr>
          <w:rFonts w:ascii="Arial" w:hAnsi="Arial" w:cs="Arial"/>
          <w:sz w:val="24"/>
          <w:szCs w:val="24"/>
        </w:rPr>
        <w:t>Julho</w:t>
      </w:r>
      <w:proofErr w:type="gramEnd"/>
      <w:r>
        <w:rPr>
          <w:rFonts w:ascii="Arial" w:hAnsi="Arial" w:cs="Arial"/>
          <w:sz w:val="24"/>
          <w:szCs w:val="24"/>
        </w:rPr>
        <w:t xml:space="preserve"> de</w:t>
      </w:r>
      <w:r w:rsidRPr="00DE603E">
        <w:rPr>
          <w:rFonts w:ascii="Arial" w:hAnsi="Arial" w:cs="Arial"/>
          <w:sz w:val="24"/>
          <w:szCs w:val="24"/>
        </w:rPr>
        <w:t xml:space="preserve"> 2015.</w:t>
      </w:r>
    </w:p>
    <w:p w:rsidR="00587C3F" w:rsidRPr="00587C3F" w:rsidRDefault="00587C3F" w:rsidP="004B14C3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587C3F">
        <w:rPr>
          <w:rFonts w:ascii="Arial" w:hAnsi="Arial" w:cs="Arial"/>
          <w:sz w:val="24"/>
          <w:szCs w:val="24"/>
        </w:rPr>
        <w:t>Art. 3º O §7º do art. 44 da Lei 13.146, de 6 de jul</w:t>
      </w:r>
      <w:r>
        <w:rPr>
          <w:rFonts w:ascii="Arial" w:hAnsi="Arial" w:cs="Arial"/>
          <w:sz w:val="24"/>
          <w:szCs w:val="24"/>
        </w:rPr>
        <w:t xml:space="preserve">ho de 2015, passa a vigorar com </w:t>
      </w:r>
      <w:r w:rsidRPr="00587C3F">
        <w:rPr>
          <w:rFonts w:ascii="Arial" w:hAnsi="Arial" w:cs="Arial"/>
          <w:sz w:val="24"/>
          <w:szCs w:val="24"/>
        </w:rPr>
        <w:t>a seguinte redação:</w:t>
      </w:r>
    </w:p>
    <w:p w:rsidR="00587C3F" w:rsidRPr="00587C3F" w:rsidRDefault="00587C3F" w:rsidP="00587C3F">
      <w:pPr>
        <w:ind w:left="4536"/>
        <w:jc w:val="both"/>
        <w:rPr>
          <w:rFonts w:ascii="Arial" w:hAnsi="Arial" w:cs="Arial"/>
          <w:sz w:val="24"/>
          <w:szCs w:val="24"/>
        </w:rPr>
      </w:pPr>
      <w:r w:rsidRPr="00587C3F">
        <w:rPr>
          <w:rFonts w:ascii="Arial" w:hAnsi="Arial" w:cs="Arial"/>
          <w:sz w:val="24"/>
          <w:szCs w:val="24"/>
        </w:rPr>
        <w:t>“Art. 44 .................................................</w:t>
      </w:r>
      <w:r>
        <w:rPr>
          <w:rFonts w:ascii="Arial" w:hAnsi="Arial" w:cs="Arial"/>
          <w:sz w:val="24"/>
          <w:szCs w:val="24"/>
        </w:rPr>
        <w:t>.........</w:t>
      </w:r>
    </w:p>
    <w:p w:rsidR="00587C3F" w:rsidRPr="00587C3F" w:rsidRDefault="00587C3F" w:rsidP="00587C3F">
      <w:pPr>
        <w:ind w:left="4536"/>
        <w:jc w:val="both"/>
        <w:rPr>
          <w:rFonts w:ascii="Arial" w:hAnsi="Arial" w:cs="Arial"/>
          <w:sz w:val="24"/>
          <w:szCs w:val="24"/>
        </w:rPr>
      </w:pPr>
      <w:r w:rsidRPr="00587C3F">
        <w:rPr>
          <w:rFonts w:ascii="Arial" w:hAnsi="Arial" w:cs="Arial"/>
          <w:sz w:val="24"/>
          <w:szCs w:val="24"/>
        </w:rPr>
        <w:t>........................................................................</w:t>
      </w:r>
    </w:p>
    <w:p w:rsidR="00587C3F" w:rsidRDefault="00587C3F" w:rsidP="00587C3F">
      <w:pPr>
        <w:ind w:left="4536"/>
        <w:jc w:val="both"/>
        <w:rPr>
          <w:rFonts w:ascii="Arial" w:hAnsi="Arial" w:cs="Arial"/>
          <w:sz w:val="24"/>
          <w:szCs w:val="24"/>
        </w:rPr>
      </w:pPr>
      <w:r w:rsidRPr="00587C3F">
        <w:rPr>
          <w:rFonts w:ascii="Arial" w:hAnsi="Arial" w:cs="Arial"/>
          <w:sz w:val="24"/>
          <w:szCs w:val="24"/>
        </w:rPr>
        <w:t xml:space="preserve">§7º Fica assegurado o acesso gratuito </w:t>
      </w:r>
      <w:r>
        <w:rPr>
          <w:rFonts w:ascii="Arial" w:hAnsi="Arial" w:cs="Arial"/>
          <w:sz w:val="24"/>
          <w:szCs w:val="24"/>
        </w:rPr>
        <w:t xml:space="preserve">da pessoa com deficiência e seu </w:t>
      </w:r>
      <w:r w:rsidRPr="00587C3F">
        <w:rPr>
          <w:rFonts w:ascii="Arial" w:hAnsi="Arial" w:cs="Arial"/>
          <w:sz w:val="24"/>
          <w:szCs w:val="24"/>
        </w:rPr>
        <w:t>acompanhante nos locais, eventos e similare</w:t>
      </w:r>
      <w:r>
        <w:rPr>
          <w:rFonts w:ascii="Arial" w:hAnsi="Arial" w:cs="Arial"/>
          <w:sz w:val="24"/>
          <w:szCs w:val="24"/>
        </w:rPr>
        <w:t xml:space="preserve">s a que se refere o caput deste </w:t>
      </w:r>
      <w:proofErr w:type="gramStart"/>
      <w:r w:rsidRPr="00587C3F">
        <w:rPr>
          <w:rFonts w:ascii="Arial" w:hAnsi="Arial" w:cs="Arial"/>
          <w:sz w:val="24"/>
          <w:szCs w:val="24"/>
        </w:rPr>
        <w:t>artigo.”</w:t>
      </w:r>
      <w:proofErr w:type="gramEnd"/>
      <w:r w:rsidRPr="00587C3F">
        <w:rPr>
          <w:rFonts w:ascii="Arial" w:hAnsi="Arial" w:cs="Arial"/>
          <w:sz w:val="24"/>
          <w:szCs w:val="24"/>
        </w:rPr>
        <w:t xml:space="preserve"> (NR)</w:t>
      </w:r>
    </w:p>
    <w:p w:rsidR="006C5D65" w:rsidRDefault="00C259E7" w:rsidP="004B14C3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Artigo 4</w:t>
      </w:r>
      <w:r w:rsidR="00DE603E" w:rsidRPr="00DE603E">
        <w:rPr>
          <w:rFonts w:ascii="Arial" w:hAnsi="Arial" w:cs="Arial"/>
          <w:sz w:val="24"/>
          <w:szCs w:val="24"/>
        </w:rPr>
        <w:t xml:space="preserve">º: Os ingressos gratuitos </w:t>
      </w:r>
      <w:r w:rsidR="00DE603E">
        <w:rPr>
          <w:rFonts w:ascii="Arial" w:hAnsi="Arial" w:cs="Arial"/>
          <w:sz w:val="24"/>
          <w:szCs w:val="24"/>
        </w:rPr>
        <w:t>disponibilizados com base nesta Lei deverão</w:t>
      </w:r>
      <w:r w:rsidR="006C5D65">
        <w:rPr>
          <w:rFonts w:ascii="Arial" w:hAnsi="Arial" w:cs="Arial"/>
          <w:sz w:val="24"/>
          <w:szCs w:val="24"/>
        </w:rPr>
        <w:t>:</w:t>
      </w:r>
    </w:p>
    <w:p w:rsidR="00DE603E" w:rsidRPr="00DE603E" w:rsidRDefault="006C5D65" w:rsidP="004B14C3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- </w:t>
      </w:r>
      <w:r w:rsidR="00DE603E">
        <w:rPr>
          <w:rFonts w:ascii="Arial" w:hAnsi="Arial" w:cs="Arial"/>
          <w:sz w:val="24"/>
          <w:szCs w:val="24"/>
        </w:rPr>
        <w:t xml:space="preserve">ser ofertados de </w:t>
      </w:r>
      <w:r w:rsidR="00DE603E" w:rsidRPr="00DE603E">
        <w:rPr>
          <w:rFonts w:ascii="Arial" w:hAnsi="Arial" w:cs="Arial"/>
          <w:sz w:val="24"/>
          <w:szCs w:val="24"/>
        </w:rPr>
        <w:t>acordo com a capacidade de lotação do local.</w:t>
      </w:r>
    </w:p>
    <w:p w:rsidR="00DE603E" w:rsidRPr="00DE603E" w:rsidRDefault="006C5D65" w:rsidP="004B14C3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 - </w:t>
      </w:r>
      <w:r w:rsidR="00DE603E" w:rsidRPr="00DE603E">
        <w:rPr>
          <w:rFonts w:ascii="Arial" w:hAnsi="Arial" w:cs="Arial"/>
          <w:sz w:val="24"/>
          <w:szCs w:val="24"/>
        </w:rPr>
        <w:t>ter uma identifi</w:t>
      </w:r>
      <w:r w:rsidR="00DE603E">
        <w:rPr>
          <w:rFonts w:ascii="Arial" w:hAnsi="Arial" w:cs="Arial"/>
          <w:sz w:val="24"/>
          <w:szCs w:val="24"/>
        </w:rPr>
        <w:t xml:space="preserve">cação clara, permitindo a fácil </w:t>
      </w:r>
      <w:r w:rsidR="00DE603E" w:rsidRPr="00DE603E">
        <w:rPr>
          <w:rFonts w:ascii="Arial" w:hAnsi="Arial" w:cs="Arial"/>
          <w:sz w:val="24"/>
          <w:szCs w:val="24"/>
        </w:rPr>
        <w:t>identificação dos beneficiários.</w:t>
      </w:r>
    </w:p>
    <w:p w:rsidR="00DE603E" w:rsidRDefault="00DE603E" w:rsidP="004B14C3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DE603E">
        <w:rPr>
          <w:rFonts w:ascii="Arial" w:hAnsi="Arial" w:cs="Arial"/>
          <w:sz w:val="24"/>
          <w:szCs w:val="24"/>
        </w:rPr>
        <w:t>Artigo 5º: As pessoas com deficiência deverão comprovar</w:t>
      </w:r>
      <w:r>
        <w:rPr>
          <w:rFonts w:ascii="Arial" w:hAnsi="Arial" w:cs="Arial"/>
          <w:sz w:val="24"/>
          <w:szCs w:val="24"/>
        </w:rPr>
        <w:t xml:space="preserve"> </w:t>
      </w:r>
      <w:r w:rsidRPr="00DE603E">
        <w:rPr>
          <w:rFonts w:ascii="Arial" w:hAnsi="Arial" w:cs="Arial"/>
          <w:sz w:val="24"/>
          <w:szCs w:val="24"/>
        </w:rPr>
        <w:t>sua condição por meio de laudo médico, documento de identidade com</w:t>
      </w:r>
      <w:r>
        <w:rPr>
          <w:rFonts w:ascii="Arial" w:hAnsi="Arial" w:cs="Arial"/>
          <w:sz w:val="24"/>
          <w:szCs w:val="24"/>
        </w:rPr>
        <w:t xml:space="preserve"> </w:t>
      </w:r>
      <w:r w:rsidR="009C255D">
        <w:rPr>
          <w:rFonts w:ascii="Arial" w:hAnsi="Arial" w:cs="Arial"/>
          <w:sz w:val="24"/>
          <w:szCs w:val="24"/>
        </w:rPr>
        <w:t>indicação da</w:t>
      </w:r>
      <w:r w:rsidRPr="00DE603E">
        <w:rPr>
          <w:rFonts w:ascii="Arial" w:hAnsi="Arial" w:cs="Arial"/>
          <w:sz w:val="24"/>
          <w:szCs w:val="24"/>
        </w:rPr>
        <w:t xml:space="preserve"> deficiência ou qualquer outro meio legalmente aceito.</w:t>
      </w:r>
    </w:p>
    <w:p w:rsidR="00DE603E" w:rsidRPr="00DE603E" w:rsidRDefault="00DE603E" w:rsidP="00776268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DE603E">
        <w:rPr>
          <w:rFonts w:ascii="Arial" w:hAnsi="Arial" w:cs="Arial"/>
          <w:sz w:val="24"/>
          <w:szCs w:val="24"/>
        </w:rPr>
        <w:t>Artigo 6º: Fica vedada a discrimi</w:t>
      </w:r>
      <w:r>
        <w:rPr>
          <w:rFonts w:ascii="Arial" w:hAnsi="Arial" w:cs="Arial"/>
          <w:sz w:val="24"/>
          <w:szCs w:val="24"/>
        </w:rPr>
        <w:t xml:space="preserve">nação ou restrição ao acesso de </w:t>
      </w:r>
      <w:r w:rsidRPr="00DE603E">
        <w:rPr>
          <w:rFonts w:ascii="Arial" w:hAnsi="Arial" w:cs="Arial"/>
          <w:sz w:val="24"/>
          <w:szCs w:val="24"/>
        </w:rPr>
        <w:t>pessoas com deficiência aos evento</w:t>
      </w:r>
      <w:r>
        <w:rPr>
          <w:rFonts w:ascii="Arial" w:hAnsi="Arial" w:cs="Arial"/>
          <w:sz w:val="24"/>
          <w:szCs w:val="24"/>
        </w:rPr>
        <w:t xml:space="preserve">s culturais e esportivos mencionados nesta Lei, sendo </w:t>
      </w:r>
      <w:r w:rsidRPr="00DE603E">
        <w:rPr>
          <w:rFonts w:ascii="Arial" w:hAnsi="Arial" w:cs="Arial"/>
          <w:sz w:val="24"/>
          <w:szCs w:val="24"/>
        </w:rPr>
        <w:t>garantido a elas o mesmo tratamento dado aos demais espectadores.</w:t>
      </w:r>
    </w:p>
    <w:p w:rsidR="00DE603E" w:rsidRPr="00DE603E" w:rsidRDefault="00DE603E" w:rsidP="004B14C3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DE603E">
        <w:rPr>
          <w:rFonts w:ascii="Arial" w:hAnsi="Arial" w:cs="Arial"/>
          <w:sz w:val="24"/>
          <w:szCs w:val="24"/>
        </w:rPr>
        <w:lastRenderedPageBreak/>
        <w:t>Artigo 7º: O não cumprimento dest</w:t>
      </w:r>
      <w:r>
        <w:rPr>
          <w:rFonts w:ascii="Arial" w:hAnsi="Arial" w:cs="Arial"/>
          <w:sz w:val="24"/>
          <w:szCs w:val="24"/>
        </w:rPr>
        <w:t xml:space="preserve">a Lei sujeitará os responsáveis </w:t>
      </w:r>
      <w:r w:rsidRPr="00DE603E">
        <w:rPr>
          <w:rFonts w:ascii="Arial" w:hAnsi="Arial" w:cs="Arial"/>
          <w:sz w:val="24"/>
          <w:szCs w:val="24"/>
        </w:rPr>
        <w:t>pelo evento às sanções previstas na legislação vigente.</w:t>
      </w:r>
    </w:p>
    <w:p w:rsidR="00DE603E" w:rsidRPr="00DE603E" w:rsidRDefault="00DE603E" w:rsidP="004B14C3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DE603E">
        <w:rPr>
          <w:rFonts w:ascii="Arial" w:hAnsi="Arial" w:cs="Arial"/>
          <w:sz w:val="24"/>
          <w:szCs w:val="24"/>
        </w:rPr>
        <w:t>Artigo 8º: Caberá ao poder púb</w:t>
      </w:r>
      <w:r>
        <w:rPr>
          <w:rFonts w:ascii="Arial" w:hAnsi="Arial" w:cs="Arial"/>
          <w:sz w:val="24"/>
          <w:szCs w:val="24"/>
        </w:rPr>
        <w:t xml:space="preserve">lico, em conjunto com entidades </w:t>
      </w:r>
      <w:r w:rsidRPr="00DE603E">
        <w:rPr>
          <w:rFonts w:ascii="Arial" w:hAnsi="Arial" w:cs="Arial"/>
          <w:sz w:val="24"/>
          <w:szCs w:val="24"/>
        </w:rPr>
        <w:t>representativas das pessoas com deficiência a divulgação e fiscalização do cumprimento desta Lei.</w:t>
      </w:r>
    </w:p>
    <w:p w:rsidR="00DE603E" w:rsidRDefault="00DE603E" w:rsidP="004B14C3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DE603E">
        <w:rPr>
          <w:rFonts w:ascii="Arial" w:hAnsi="Arial" w:cs="Arial"/>
          <w:sz w:val="24"/>
          <w:szCs w:val="24"/>
        </w:rPr>
        <w:t>Artigo 9º: As despesas de</w:t>
      </w:r>
      <w:r>
        <w:rPr>
          <w:rFonts w:ascii="Arial" w:hAnsi="Arial" w:cs="Arial"/>
          <w:sz w:val="24"/>
          <w:szCs w:val="24"/>
        </w:rPr>
        <w:t xml:space="preserve">correntes da execução desta Lei </w:t>
      </w:r>
      <w:r w:rsidRPr="00DE603E">
        <w:rPr>
          <w:rFonts w:ascii="Arial" w:hAnsi="Arial" w:cs="Arial"/>
          <w:sz w:val="24"/>
          <w:szCs w:val="24"/>
        </w:rPr>
        <w:t>correrão por conta de dotações orçamentár</w:t>
      </w:r>
      <w:r>
        <w:rPr>
          <w:rFonts w:ascii="Arial" w:hAnsi="Arial" w:cs="Arial"/>
          <w:sz w:val="24"/>
          <w:szCs w:val="24"/>
        </w:rPr>
        <w:t>ias próprias, suplementadas, se necessário.</w:t>
      </w:r>
    </w:p>
    <w:p w:rsidR="00C259E7" w:rsidRPr="00587C3F" w:rsidRDefault="00C259E7" w:rsidP="004B14C3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</w:t>
      </w:r>
      <w:r w:rsidRPr="00587C3F">
        <w:rPr>
          <w:rFonts w:ascii="Arial" w:hAnsi="Arial" w:cs="Arial"/>
          <w:sz w:val="24"/>
          <w:szCs w:val="24"/>
        </w:rPr>
        <w:t xml:space="preserve"> Revoga-se o §8º do art. 1º da Lei nº 12.933, de 26 de dezembro de 2015.</w:t>
      </w:r>
    </w:p>
    <w:p w:rsidR="00587C3F" w:rsidRPr="00587C3F" w:rsidRDefault="00C259E7" w:rsidP="004B14C3">
      <w:pPr>
        <w:tabs>
          <w:tab w:val="left" w:pos="851"/>
        </w:tabs>
        <w:ind w:firstLine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11</w:t>
      </w:r>
      <w:r w:rsidR="00587C3F" w:rsidRPr="00587C3F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:rsidR="00587C3F" w:rsidRDefault="00587C3F" w:rsidP="00587C3F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587C3F" w:rsidRPr="00E070D5" w:rsidRDefault="00587C3F" w:rsidP="00587C3F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3AA47FA1" wp14:editId="53C1263E">
            <wp:simplePos x="0" y="0"/>
            <wp:positionH relativeFrom="column">
              <wp:posOffset>1269365</wp:posOffset>
            </wp:positionH>
            <wp:positionV relativeFrom="paragraph">
              <wp:posOffset>132080</wp:posOffset>
            </wp:positionV>
            <wp:extent cx="3397885" cy="1202055"/>
            <wp:effectExtent l="0" t="0" r="0" b="0"/>
            <wp:wrapNone/>
            <wp:docPr id="2" name="Imagem 2" descr="C:\Users\P_264602\Desktop\Bruno Faria assinatu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_264602\Desktop\Bruno Faria assinatur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885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70D5">
        <w:rPr>
          <w:rFonts w:ascii="Arial" w:hAnsi="Arial" w:cs="Arial"/>
          <w:sz w:val="24"/>
          <w:szCs w:val="24"/>
        </w:rPr>
        <w:t xml:space="preserve">Sala da Comissão, em        de                     </w:t>
      </w:r>
      <w:proofErr w:type="spellStart"/>
      <w:r w:rsidRPr="00E070D5">
        <w:rPr>
          <w:rFonts w:ascii="Arial" w:hAnsi="Arial" w:cs="Arial"/>
          <w:sz w:val="24"/>
          <w:szCs w:val="24"/>
        </w:rPr>
        <w:t>de</w:t>
      </w:r>
      <w:proofErr w:type="spellEnd"/>
      <w:r w:rsidRPr="00E070D5">
        <w:rPr>
          <w:rFonts w:ascii="Arial" w:hAnsi="Arial" w:cs="Arial"/>
          <w:sz w:val="24"/>
          <w:szCs w:val="24"/>
        </w:rPr>
        <w:t xml:space="preserve"> 2024.</w:t>
      </w:r>
    </w:p>
    <w:p w:rsidR="00587C3F" w:rsidRPr="00E070D5" w:rsidRDefault="00587C3F" w:rsidP="00587C3F">
      <w:pPr>
        <w:jc w:val="both"/>
        <w:rPr>
          <w:rFonts w:ascii="Arial" w:hAnsi="Arial" w:cs="Arial"/>
          <w:sz w:val="24"/>
          <w:szCs w:val="24"/>
        </w:rPr>
      </w:pPr>
    </w:p>
    <w:p w:rsidR="00587C3F" w:rsidRPr="00E070D5" w:rsidRDefault="00587C3F" w:rsidP="00587C3F">
      <w:pPr>
        <w:jc w:val="center"/>
        <w:rPr>
          <w:rFonts w:ascii="Arial" w:hAnsi="Arial" w:cs="Arial"/>
          <w:b/>
          <w:sz w:val="24"/>
          <w:szCs w:val="24"/>
        </w:rPr>
      </w:pPr>
    </w:p>
    <w:p w:rsidR="00587C3F" w:rsidRPr="00E070D5" w:rsidRDefault="00587C3F" w:rsidP="00587C3F">
      <w:pPr>
        <w:jc w:val="center"/>
        <w:rPr>
          <w:rFonts w:ascii="Arial" w:hAnsi="Arial" w:cs="Arial"/>
          <w:b/>
          <w:sz w:val="24"/>
          <w:szCs w:val="24"/>
        </w:rPr>
      </w:pPr>
      <w:r w:rsidRPr="00E070D5">
        <w:rPr>
          <w:rFonts w:ascii="Arial" w:hAnsi="Arial" w:cs="Arial"/>
          <w:b/>
          <w:sz w:val="24"/>
          <w:szCs w:val="24"/>
        </w:rPr>
        <w:t>Deputado BRUNO FARIAS</w:t>
      </w:r>
      <w:r>
        <w:rPr>
          <w:rFonts w:ascii="Arial" w:hAnsi="Arial" w:cs="Arial"/>
          <w:b/>
          <w:sz w:val="24"/>
          <w:szCs w:val="24"/>
        </w:rPr>
        <w:t xml:space="preserve"> – AVANTE/MG</w:t>
      </w:r>
    </w:p>
    <w:p w:rsidR="00587C3F" w:rsidRDefault="00587C3F" w:rsidP="00587C3F">
      <w:pPr>
        <w:jc w:val="center"/>
        <w:rPr>
          <w:rFonts w:ascii="Arial" w:hAnsi="Arial" w:cs="Arial"/>
          <w:b/>
          <w:sz w:val="24"/>
          <w:szCs w:val="24"/>
        </w:rPr>
      </w:pPr>
      <w:r w:rsidRPr="00E070D5">
        <w:rPr>
          <w:rFonts w:ascii="Arial" w:hAnsi="Arial" w:cs="Arial"/>
          <w:b/>
          <w:sz w:val="24"/>
          <w:szCs w:val="24"/>
        </w:rPr>
        <w:t>Relator</w:t>
      </w:r>
    </w:p>
    <w:p w:rsidR="00587C3F" w:rsidRPr="00587C3F" w:rsidRDefault="00587C3F" w:rsidP="00587C3F">
      <w:pPr>
        <w:rPr>
          <w:rFonts w:ascii="Arial" w:hAnsi="Arial" w:cs="Arial"/>
          <w:sz w:val="24"/>
          <w:szCs w:val="24"/>
        </w:rPr>
      </w:pPr>
    </w:p>
    <w:sectPr w:rsidR="00587C3F" w:rsidRPr="00587C3F" w:rsidSect="00F47276">
      <w:headerReference w:type="default" r:id="rId8"/>
      <w:pgSz w:w="11906" w:h="17338"/>
      <w:pgMar w:top="1223" w:right="1123" w:bottom="840" w:left="1446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908" w:rsidRDefault="005A6908" w:rsidP="00261FBC">
      <w:pPr>
        <w:spacing w:after="0" w:line="240" w:lineRule="auto"/>
      </w:pPr>
      <w:r>
        <w:separator/>
      </w:r>
    </w:p>
  </w:endnote>
  <w:endnote w:type="continuationSeparator" w:id="0">
    <w:p w:rsidR="005A6908" w:rsidRDefault="005A6908" w:rsidP="00261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908" w:rsidRDefault="005A6908" w:rsidP="00261FBC">
      <w:pPr>
        <w:spacing w:after="0" w:line="240" w:lineRule="auto"/>
      </w:pPr>
      <w:r>
        <w:separator/>
      </w:r>
    </w:p>
  </w:footnote>
  <w:footnote w:type="continuationSeparator" w:id="0">
    <w:p w:rsidR="005A6908" w:rsidRDefault="005A6908" w:rsidP="00261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742" w:rsidRDefault="00913742" w:rsidP="00913742">
    <w:pPr>
      <w:pStyle w:val="Cabealho"/>
      <w:spacing w:line="276" w:lineRule="auto"/>
      <w:ind w:left="-705" w:firstLine="2406"/>
      <w:rPr>
        <w:rFonts w:ascii="Arial" w:hAnsi="Arial" w:cs="Arial"/>
        <w:b/>
        <w:color w:val="000000" w:themeColor="text1"/>
        <w:sz w:val="24"/>
        <w:szCs w:val="24"/>
      </w:rPr>
    </w:pPr>
    <w:r>
      <w:rPr>
        <w:rFonts w:ascii="Arial" w:hAnsi="Arial" w:cs="Arial"/>
        <w:b/>
        <w:color w:val="000000" w:themeColor="text1"/>
        <w:sz w:val="24"/>
        <w:szCs w:val="24"/>
      </w:rPr>
      <w:t xml:space="preserve">                </w:t>
    </w:r>
  </w:p>
  <w:p w:rsidR="00913742" w:rsidRDefault="00913742" w:rsidP="00913742">
    <w:pPr>
      <w:pStyle w:val="Cabealho"/>
      <w:spacing w:line="276" w:lineRule="auto"/>
      <w:ind w:left="-705" w:firstLine="2406"/>
      <w:rPr>
        <w:rFonts w:ascii="Arial" w:hAnsi="Arial" w:cs="Arial"/>
        <w:b/>
        <w:color w:val="000000" w:themeColor="text1"/>
        <w:sz w:val="24"/>
        <w:szCs w:val="24"/>
      </w:rPr>
    </w:pPr>
  </w:p>
  <w:p w:rsidR="00261FBC" w:rsidRDefault="00261FBC" w:rsidP="00D01AA1">
    <w:pPr>
      <w:pStyle w:val="Cabealho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4B79B4"/>
    <w:multiLevelType w:val="hybridMultilevel"/>
    <w:tmpl w:val="7298CB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05319E"/>
    <w:multiLevelType w:val="hybridMultilevel"/>
    <w:tmpl w:val="6CFA5112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697B63F6"/>
    <w:multiLevelType w:val="hybridMultilevel"/>
    <w:tmpl w:val="B16CF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5D3D8B"/>
    <w:multiLevelType w:val="hybridMultilevel"/>
    <w:tmpl w:val="7A7ECA18"/>
    <w:lvl w:ilvl="0" w:tplc="2984006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FBC"/>
    <w:rsid w:val="00077BED"/>
    <w:rsid w:val="000918E3"/>
    <w:rsid w:val="00127D09"/>
    <w:rsid w:val="001433F0"/>
    <w:rsid w:val="00261FBC"/>
    <w:rsid w:val="002A78D9"/>
    <w:rsid w:val="002F1E1D"/>
    <w:rsid w:val="00337F2D"/>
    <w:rsid w:val="00373F44"/>
    <w:rsid w:val="00406505"/>
    <w:rsid w:val="00451296"/>
    <w:rsid w:val="004A4D55"/>
    <w:rsid w:val="004B14C3"/>
    <w:rsid w:val="004C48CF"/>
    <w:rsid w:val="005260FE"/>
    <w:rsid w:val="00543610"/>
    <w:rsid w:val="005526F7"/>
    <w:rsid w:val="00587C3F"/>
    <w:rsid w:val="005A6908"/>
    <w:rsid w:val="006B2E3B"/>
    <w:rsid w:val="006C5D65"/>
    <w:rsid w:val="00721A41"/>
    <w:rsid w:val="00776268"/>
    <w:rsid w:val="008E1947"/>
    <w:rsid w:val="00913742"/>
    <w:rsid w:val="00964393"/>
    <w:rsid w:val="00970513"/>
    <w:rsid w:val="009C255D"/>
    <w:rsid w:val="00A17B4E"/>
    <w:rsid w:val="00B323E9"/>
    <w:rsid w:val="00C002EC"/>
    <w:rsid w:val="00C259E7"/>
    <w:rsid w:val="00C96946"/>
    <w:rsid w:val="00CC5F85"/>
    <w:rsid w:val="00D01AA1"/>
    <w:rsid w:val="00D05B2D"/>
    <w:rsid w:val="00DD5BA9"/>
    <w:rsid w:val="00DE603E"/>
    <w:rsid w:val="00E070D5"/>
    <w:rsid w:val="00E12E04"/>
    <w:rsid w:val="00E74016"/>
    <w:rsid w:val="00EC2CA2"/>
    <w:rsid w:val="00F6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5B34405-C638-48E7-B2E2-5EA8141A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61F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261F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1FBC"/>
  </w:style>
  <w:style w:type="paragraph" w:styleId="Rodap">
    <w:name w:val="footer"/>
    <w:basedOn w:val="Normal"/>
    <w:link w:val="RodapChar"/>
    <w:uiPriority w:val="99"/>
    <w:unhideWhenUsed/>
    <w:rsid w:val="00261F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1FBC"/>
  </w:style>
  <w:style w:type="paragraph" w:styleId="Textodebalo">
    <w:name w:val="Balloon Text"/>
    <w:basedOn w:val="Normal"/>
    <w:link w:val="TextodebaloChar"/>
    <w:uiPriority w:val="99"/>
    <w:semiHidden/>
    <w:unhideWhenUsed/>
    <w:rsid w:val="00261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1FBC"/>
    <w:rPr>
      <w:rFonts w:ascii="Tahoma" w:hAnsi="Tahoma" w:cs="Tahoma"/>
      <w:sz w:val="16"/>
      <w:szCs w:val="16"/>
    </w:rPr>
  </w:style>
  <w:style w:type="character" w:customStyle="1" w:styleId="Estilo30">
    <w:name w:val="Estilo30"/>
    <w:basedOn w:val="Fontepargpadro"/>
    <w:uiPriority w:val="1"/>
    <w:rsid w:val="00D01AA1"/>
    <w:rPr>
      <w:rFonts w:ascii="Arial" w:hAnsi="Arial"/>
      <w:color w:val="auto"/>
      <w:sz w:val="22"/>
    </w:rPr>
  </w:style>
  <w:style w:type="paragraph" w:customStyle="1" w:styleId="APENSO">
    <w:name w:val="APENSO"/>
    <w:basedOn w:val="Normal"/>
    <w:next w:val="EMENTA"/>
    <w:qFormat/>
    <w:rsid w:val="00373F44"/>
    <w:pPr>
      <w:spacing w:after="120" w:line="240" w:lineRule="auto"/>
      <w:jc w:val="center"/>
    </w:pPr>
    <w:rPr>
      <w:rFonts w:ascii="Arial" w:eastAsia="Times New Roman" w:hAnsi="Arial" w:cs="Times New Roman"/>
      <w:sz w:val="24"/>
      <w:szCs w:val="24"/>
    </w:rPr>
  </w:style>
  <w:style w:type="paragraph" w:customStyle="1" w:styleId="COMISSO">
    <w:name w:val="COMISSÃO"/>
    <w:basedOn w:val="Normal"/>
    <w:next w:val="EPGRAFEnomedaproposio"/>
    <w:qFormat/>
    <w:rsid w:val="00373F44"/>
    <w:pPr>
      <w:spacing w:after="120" w:line="240" w:lineRule="auto"/>
      <w:jc w:val="both"/>
    </w:pPr>
    <w:rPr>
      <w:rFonts w:ascii="Arial" w:eastAsia="Times New Roman" w:hAnsi="Arial" w:cs="Times New Roman"/>
      <w:b/>
      <w:caps/>
      <w:sz w:val="28"/>
      <w:szCs w:val="28"/>
    </w:rPr>
  </w:style>
  <w:style w:type="paragraph" w:customStyle="1" w:styleId="EMENTA">
    <w:name w:val="EMENTA"/>
    <w:basedOn w:val="Normal"/>
    <w:next w:val="AUTORRELATOREMENTA"/>
    <w:qFormat/>
    <w:rsid w:val="00373F44"/>
    <w:pPr>
      <w:widowControl w:val="0"/>
      <w:spacing w:before="720" w:after="480" w:line="240" w:lineRule="auto"/>
      <w:ind w:left="3686" w:firstLine="567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EPGRAFEnomedaproposio">
    <w:name w:val="EPÍGRAFE (nome da proposição)"/>
    <w:basedOn w:val="Normal"/>
    <w:qFormat/>
    <w:rsid w:val="00373F44"/>
    <w:pPr>
      <w:spacing w:before="720" w:after="120" w:line="240" w:lineRule="auto"/>
      <w:contextualSpacing/>
      <w:jc w:val="center"/>
    </w:pPr>
    <w:rPr>
      <w:rFonts w:ascii="Arial" w:eastAsiaTheme="majorEastAsia" w:hAnsi="Arial" w:cstheme="majorBidi"/>
      <w:b/>
      <w:caps/>
      <w:spacing w:val="-10"/>
      <w:kern w:val="28"/>
      <w:sz w:val="28"/>
      <w:szCs w:val="28"/>
    </w:rPr>
  </w:style>
  <w:style w:type="paragraph" w:customStyle="1" w:styleId="RELATRIOVOTO">
    <w:name w:val="RELATÓRIO/VOTO"/>
    <w:basedOn w:val="Normal"/>
    <w:next w:val="Normal"/>
    <w:qFormat/>
    <w:rsid w:val="00373F44"/>
    <w:pPr>
      <w:keepNext/>
      <w:widowControl w:val="0"/>
      <w:spacing w:before="720" w:after="480" w:line="360" w:lineRule="auto"/>
      <w:jc w:val="both"/>
    </w:pPr>
    <w:rPr>
      <w:rFonts w:ascii="Arial" w:eastAsia="Times New Roman" w:hAnsi="Arial" w:cs="Times New Roman"/>
      <w:b/>
      <w:caps/>
      <w:sz w:val="28"/>
      <w:szCs w:val="28"/>
    </w:rPr>
  </w:style>
  <w:style w:type="paragraph" w:customStyle="1" w:styleId="AUTORRELATOREMENTA">
    <w:name w:val="AUTOR/RELATOR EMENTA"/>
    <w:basedOn w:val="Normal"/>
    <w:next w:val="RELATRIOVOTO"/>
    <w:qFormat/>
    <w:rsid w:val="00373F44"/>
    <w:pPr>
      <w:widowControl w:val="0"/>
      <w:spacing w:after="120" w:line="240" w:lineRule="auto"/>
      <w:ind w:left="4537" w:hanging="851"/>
      <w:jc w:val="both"/>
    </w:pPr>
    <w:rPr>
      <w:rFonts w:ascii="Arial" w:eastAsia="Times New Roman" w:hAnsi="Arial" w:cs="Times New Roman"/>
      <w:b/>
      <w:snapToGrid w:val="0"/>
      <w:color w:val="000000"/>
      <w:sz w:val="24"/>
      <w:szCs w:val="24"/>
    </w:rPr>
  </w:style>
  <w:style w:type="paragraph" w:customStyle="1" w:styleId="CORPOPADRO">
    <w:name w:val="CORPO PADRÃO"/>
    <w:qFormat/>
    <w:rsid w:val="00964393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ASSINATURA">
    <w:name w:val="ASSINATURA"/>
    <w:basedOn w:val="Normal"/>
    <w:next w:val="Normal"/>
    <w:qFormat/>
    <w:rsid w:val="00E74016"/>
    <w:pPr>
      <w:spacing w:after="60" w:line="240" w:lineRule="auto"/>
      <w:jc w:val="center"/>
    </w:pPr>
    <w:rPr>
      <w:rFonts w:ascii="Arial" w:eastAsia="Times New Roman" w:hAnsi="Arial" w:cs="Times New Roman"/>
      <w:sz w:val="24"/>
      <w:szCs w:val="24"/>
    </w:rPr>
  </w:style>
  <w:style w:type="paragraph" w:customStyle="1" w:styleId="FECHOlocaledata">
    <w:name w:val="FECHO (local e data)"/>
    <w:basedOn w:val="Normal"/>
    <w:next w:val="ASSINATURA"/>
    <w:qFormat/>
    <w:rsid w:val="00E74016"/>
    <w:pPr>
      <w:spacing w:before="720" w:after="720" w:line="360" w:lineRule="auto"/>
      <w:jc w:val="center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070D5"/>
    <w:pPr>
      <w:ind w:left="720"/>
      <w:contextualSpacing/>
    </w:pPr>
  </w:style>
  <w:style w:type="paragraph" w:styleId="SemEspaamento">
    <w:name w:val="No Spacing"/>
    <w:uiPriority w:val="1"/>
    <w:qFormat/>
    <w:rsid w:val="00E070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9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941</Words>
  <Characters>5082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6011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Luana Machado do Vale</dc:creator>
  <cp:lastModifiedBy>Marcelo Gomes Da Costa</cp:lastModifiedBy>
  <cp:revision>2</cp:revision>
  <dcterms:created xsi:type="dcterms:W3CDTF">2024-07-16T21:37:00Z</dcterms:created>
  <dcterms:modified xsi:type="dcterms:W3CDTF">2024-07-16T21:37:00Z</dcterms:modified>
</cp:coreProperties>
</file>