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734188CE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F11850">
        <w:t>3</w:t>
      </w:r>
      <w:r w:rsidR="00421A91">
        <w:t>.</w:t>
      </w:r>
      <w:r w:rsidR="00F11850">
        <w:t>060</w:t>
      </w:r>
      <w:r w:rsidRPr="00C60E57">
        <w:t>-</w:t>
      </w:r>
      <w:r w:rsidR="001E5941">
        <w:t>B</w:t>
      </w:r>
      <w:r w:rsidR="00F11850">
        <w:t xml:space="preserve"> de 2021</w:t>
      </w:r>
    </w:p>
    <w:p w14:paraId="5AA70660" w14:textId="77777777" w:rsidR="00367790" w:rsidRDefault="00367790" w:rsidP="00FD2525">
      <w:pPr>
        <w:pStyle w:val="2-ementa"/>
      </w:pPr>
    </w:p>
    <w:p w14:paraId="670CA00A" w14:textId="17C9E0A0" w:rsidR="00863863" w:rsidRDefault="00F11850" w:rsidP="00FD2525">
      <w:pPr>
        <w:pStyle w:val="2-ementa"/>
      </w:pPr>
      <w:r w:rsidRPr="00F11850">
        <w:t xml:space="preserve">Institui, em âmbito nacional, o </w:t>
      </w:r>
      <w:proofErr w:type="gramStart"/>
      <w:r w:rsidRPr="00F11850">
        <w:t>Agosto</w:t>
      </w:r>
      <w:proofErr w:type="gramEnd"/>
      <w:r w:rsidRPr="00F11850">
        <w:t xml:space="preserve"> Azul e Vermelho como mês dedicado a informar a população sobre os cuidados com a saúde vascular e a incentivar a prevenção e o tratamento</w:t>
      </w:r>
      <w:r w:rsidR="001E5941">
        <w:t xml:space="preserve"> de doenças vasculares</w:t>
      </w:r>
      <w:r w:rsidRPr="00F11850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A4A82E6" w14:textId="4380E209" w:rsidR="00F11850" w:rsidRDefault="00F11850" w:rsidP="00F11850">
      <w:pPr>
        <w:pStyle w:val="5-texto1"/>
      </w:pPr>
      <w:r>
        <w:t xml:space="preserve">Art. 1º Esta Lei institui, em âmbito nacional, o </w:t>
      </w:r>
      <w:proofErr w:type="gramStart"/>
      <w:r>
        <w:t>Agosto</w:t>
      </w:r>
      <w:proofErr w:type="gramEnd"/>
      <w:r>
        <w:t xml:space="preserve"> Azul e Vermelho como mês dedicado a informar a população sobre os cuidados com a saúde vascular e a incentivar a prevenção e o tratamento</w:t>
      </w:r>
      <w:r w:rsidR="001E5941">
        <w:t xml:space="preserve"> de doenças vasculares</w:t>
      </w:r>
      <w:r>
        <w:t>.</w:t>
      </w:r>
    </w:p>
    <w:p w14:paraId="46EF940B" w14:textId="76A469A8" w:rsidR="00114ACF" w:rsidRDefault="00C56E35" w:rsidP="00C56E35">
      <w:pPr>
        <w:pStyle w:val="5-texto1"/>
      </w:pPr>
      <w:r w:rsidRPr="00D3515B">
        <w:t>Art. 2º No mês de agosto de cada ano e, a critério dos gestores, em cooperação com a iniciativa priv</w:t>
      </w:r>
      <w:r w:rsidRPr="005E7777">
        <w:t xml:space="preserve">ada, com entidades civis e com organizações profissionais e científicas, </w:t>
      </w:r>
      <w:r>
        <w:t xml:space="preserve">serão </w:t>
      </w:r>
      <w:r w:rsidRPr="00CA74F8">
        <w:t>realizados</w:t>
      </w:r>
      <w:r w:rsidR="0014364E">
        <w:t xml:space="preserve"> exames e</w:t>
      </w:r>
      <w:bookmarkStart w:id="0" w:name="_GoBack"/>
      <w:bookmarkEnd w:id="0"/>
      <w:r>
        <w:t xml:space="preserve"> </w:t>
      </w:r>
      <w:r w:rsidRPr="005E7777">
        <w:t xml:space="preserve">campanhas </w:t>
      </w:r>
      <w:r>
        <w:t xml:space="preserve">de esclarecimento </w:t>
      </w:r>
      <w:r w:rsidRPr="005E7777">
        <w:t xml:space="preserve">e outras ações educativas e preventivas </w:t>
      </w:r>
      <w:r>
        <w:t>com vistas a incentivar a</w:t>
      </w:r>
      <w:r w:rsidRPr="005E7777">
        <w:t xml:space="preserve"> realização de exames preventivos para a manutenção da saúde vascular</w:t>
      </w:r>
      <w:r w:rsidR="00114ACF">
        <w:t xml:space="preserve"> e </w:t>
      </w:r>
      <w:r w:rsidR="00CA74F8">
        <w:t xml:space="preserve">de </w:t>
      </w:r>
      <w:r w:rsidR="00114ACF">
        <w:t>exames relativos a outras doenças que acometem primordialmente a população feminina.</w:t>
      </w:r>
    </w:p>
    <w:p w14:paraId="219C439B" w14:textId="752F0440" w:rsidR="00F11850" w:rsidRDefault="00F11850" w:rsidP="00F11850">
      <w:pPr>
        <w:pStyle w:val="5-texto1"/>
      </w:pPr>
      <w:r>
        <w:t xml:space="preserve">Art. 3º </w:t>
      </w:r>
      <w:r w:rsidR="001E5941">
        <w:t xml:space="preserve">O governo federal poderá proceder, entre </w:t>
      </w:r>
      <w:r>
        <w:t>as ações previstas, à iluminação de locais públicos nas cores azul e vermelha.</w:t>
      </w:r>
    </w:p>
    <w:p w14:paraId="0AE100F2" w14:textId="5F7DD7EE" w:rsidR="00F11850" w:rsidRDefault="00F11850" w:rsidP="00F11850">
      <w:pPr>
        <w:pStyle w:val="5-texto1"/>
      </w:pPr>
      <w:r>
        <w:t>Art. 4º Esta Lei entra em vigor na data de sua publicação.</w:t>
      </w:r>
    </w:p>
    <w:p w14:paraId="63E13D4A" w14:textId="647D7E4D" w:rsidR="000659C9" w:rsidRPr="00BE7484" w:rsidRDefault="000659C9" w:rsidP="00F11850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1E5941">
        <w:rPr>
          <w:color w:val="000000"/>
        </w:rPr>
        <w:t xml:space="preserve"> 1º de novembro de 2023. 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342A435E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1E5941">
        <w:t>DOUTOR LUIZINHO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A74F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92284"/>
    <w:rsid w:val="000B065B"/>
    <w:rsid w:val="000E60A8"/>
    <w:rsid w:val="000F72FD"/>
    <w:rsid w:val="001120A1"/>
    <w:rsid w:val="00114ACF"/>
    <w:rsid w:val="0014364E"/>
    <w:rsid w:val="001A693F"/>
    <w:rsid w:val="001C198D"/>
    <w:rsid w:val="001C1D47"/>
    <w:rsid w:val="001E5941"/>
    <w:rsid w:val="001F6DDF"/>
    <w:rsid w:val="00207463"/>
    <w:rsid w:val="0025430D"/>
    <w:rsid w:val="002A1DD8"/>
    <w:rsid w:val="00366B13"/>
    <w:rsid w:val="00367790"/>
    <w:rsid w:val="003F4B0F"/>
    <w:rsid w:val="00404CA2"/>
    <w:rsid w:val="00412B8D"/>
    <w:rsid w:val="00421A91"/>
    <w:rsid w:val="004730B8"/>
    <w:rsid w:val="004821A2"/>
    <w:rsid w:val="004F43ED"/>
    <w:rsid w:val="00525AB7"/>
    <w:rsid w:val="00602E48"/>
    <w:rsid w:val="00623D0F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432B3"/>
    <w:rsid w:val="0085151F"/>
    <w:rsid w:val="00863863"/>
    <w:rsid w:val="0097659B"/>
    <w:rsid w:val="00991E17"/>
    <w:rsid w:val="00AA74D0"/>
    <w:rsid w:val="00B208B2"/>
    <w:rsid w:val="00B92F03"/>
    <w:rsid w:val="00BA3467"/>
    <w:rsid w:val="00BE7484"/>
    <w:rsid w:val="00BF5679"/>
    <w:rsid w:val="00C143D2"/>
    <w:rsid w:val="00C30200"/>
    <w:rsid w:val="00C56E35"/>
    <w:rsid w:val="00C858D2"/>
    <w:rsid w:val="00CA069C"/>
    <w:rsid w:val="00CA74F8"/>
    <w:rsid w:val="00CD107E"/>
    <w:rsid w:val="00D67B20"/>
    <w:rsid w:val="00D8378F"/>
    <w:rsid w:val="00DB5A9D"/>
    <w:rsid w:val="00DD06E5"/>
    <w:rsid w:val="00DE3C36"/>
    <w:rsid w:val="00DF5BF2"/>
    <w:rsid w:val="00E10C16"/>
    <w:rsid w:val="00E31C64"/>
    <w:rsid w:val="00E42D0A"/>
    <w:rsid w:val="00E45CE6"/>
    <w:rsid w:val="00E87019"/>
    <w:rsid w:val="00E9542E"/>
    <w:rsid w:val="00E975CB"/>
    <w:rsid w:val="00F11850"/>
    <w:rsid w:val="00F159F4"/>
    <w:rsid w:val="00F23FBC"/>
    <w:rsid w:val="00F25CB9"/>
    <w:rsid w:val="00F34775"/>
    <w:rsid w:val="00FB3D53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C1A0A-9CF4-4B32-827F-7A7FC9AF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2023-11-07T13:25:00Z</cp:lastPrinted>
  <dcterms:created xsi:type="dcterms:W3CDTF">2023-11-07T13:46:00Z</dcterms:created>
  <dcterms:modified xsi:type="dcterms:W3CDTF">2023-11-07T13:50:00Z</dcterms:modified>
</cp:coreProperties>
</file>