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538B0D5E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CE27D0">
        <w:t>309</w:t>
      </w:r>
      <w:r w:rsidRPr="00C60E57">
        <w:t>-</w:t>
      </w:r>
      <w:r w:rsidR="00C80E8D">
        <w:t>A</w:t>
      </w:r>
      <w:r w:rsidR="002A2823">
        <w:t xml:space="preserve"> </w:t>
      </w:r>
      <w:r w:rsidR="00CE27D0">
        <w:t>de 2023</w:t>
      </w:r>
    </w:p>
    <w:p w14:paraId="2D7B1CCD" w14:textId="77777777" w:rsidR="00863863" w:rsidRDefault="00863863" w:rsidP="00B208B2">
      <w:pPr>
        <w:pStyle w:val="5-texto1"/>
      </w:pPr>
    </w:p>
    <w:p w14:paraId="670CA00A" w14:textId="49412F03" w:rsidR="00863863" w:rsidRPr="002A2823" w:rsidRDefault="008504F0" w:rsidP="00FD2525">
      <w:pPr>
        <w:pStyle w:val="2-ementa"/>
      </w:pPr>
      <w:r w:rsidRPr="008504F0">
        <w:t xml:space="preserve">Dispõe sobre a capacitação das equipes de todos os níveis de atenção </w:t>
      </w:r>
      <w:r w:rsidR="00D16B5A">
        <w:t xml:space="preserve">à saúde </w:t>
      </w:r>
      <w:r w:rsidRPr="008504F0">
        <w:t xml:space="preserve">em procedimentos </w:t>
      </w:r>
      <w:r w:rsidRPr="002A2823">
        <w:t>especializados e qualificados de atenção a mulheres vítimas de violência.</w:t>
      </w:r>
    </w:p>
    <w:p w14:paraId="6A6488FB" w14:textId="77777777" w:rsidR="00863863" w:rsidRPr="002A2823" w:rsidRDefault="00863863" w:rsidP="000E60A8">
      <w:pPr>
        <w:pStyle w:val="5-texto1"/>
      </w:pPr>
    </w:p>
    <w:p w14:paraId="2DE7EDDC" w14:textId="77777777" w:rsidR="00863863" w:rsidRPr="002A2823" w:rsidRDefault="00863863" w:rsidP="000E60A8">
      <w:pPr>
        <w:pStyle w:val="5-texto1"/>
      </w:pPr>
      <w:r w:rsidRPr="002A2823">
        <w:t xml:space="preserve">O CONGRESSO NACIONAL decreta: </w:t>
      </w:r>
    </w:p>
    <w:p w14:paraId="1712E909" w14:textId="77777777" w:rsidR="00FD2525" w:rsidRPr="002A2823" w:rsidRDefault="00FD2525" w:rsidP="00FD2525">
      <w:pPr>
        <w:pStyle w:val="5-texto1"/>
      </w:pPr>
    </w:p>
    <w:p w14:paraId="34E1A2E9" w14:textId="6EEF60F3" w:rsidR="008504F0" w:rsidRDefault="008504F0" w:rsidP="008504F0">
      <w:pPr>
        <w:pStyle w:val="5-texto1"/>
      </w:pPr>
      <w:r w:rsidRPr="002A2823">
        <w:t xml:space="preserve">Art. 1º Esta Lei dispõe sobre a capacitação das equipes de todos os níveis de atenção </w:t>
      </w:r>
      <w:r w:rsidR="00367316">
        <w:t>à</w:t>
      </w:r>
      <w:r w:rsidR="00367316" w:rsidRPr="002A2823">
        <w:t xml:space="preserve"> saúde </w:t>
      </w:r>
      <w:r w:rsidRPr="002A2823">
        <w:t>em procedimentos especializados e qualificados de atenção a mulheres vítimas de violência.</w:t>
      </w:r>
      <w:r>
        <w:t xml:space="preserve"> </w:t>
      </w:r>
    </w:p>
    <w:p w14:paraId="4F339E42" w14:textId="77777777" w:rsidR="008504F0" w:rsidRDefault="008504F0" w:rsidP="008504F0">
      <w:pPr>
        <w:pStyle w:val="5-texto1"/>
      </w:pPr>
      <w:r>
        <w:t>Art. 2º Os membros das equipes de todos os níveis de atenção à saúde terão acesso a ações de educação continuada com foco na atenção especializada a mulheres vítimas de violência, nos termos de regulamento.</w:t>
      </w:r>
    </w:p>
    <w:p w14:paraId="0A4B2D1C" w14:textId="3582659D" w:rsidR="008504F0" w:rsidRDefault="00C05932" w:rsidP="008504F0">
      <w:pPr>
        <w:pStyle w:val="5-texto1"/>
      </w:pPr>
      <w:r w:rsidRPr="00C05932">
        <w:t xml:space="preserve">§ 1º As ações de que trata </w:t>
      </w:r>
      <w:r w:rsidRPr="00374337">
        <w:t xml:space="preserve">o </w:t>
      </w:r>
      <w:r w:rsidRPr="00374337">
        <w:rPr>
          <w:i/>
        </w:rPr>
        <w:t>caput</w:t>
      </w:r>
      <w:r w:rsidR="00151D7F" w:rsidRPr="00374337">
        <w:rPr>
          <w:i/>
        </w:rPr>
        <w:t xml:space="preserve"> </w:t>
      </w:r>
      <w:r w:rsidR="00151D7F" w:rsidRPr="00374337">
        <w:t>deste artigo</w:t>
      </w:r>
      <w:r w:rsidRPr="00374337">
        <w:t xml:space="preserve"> têm</w:t>
      </w:r>
      <w:r w:rsidRPr="00C05932">
        <w:t xml:space="preserve"> como objetivo principal promover a capacitação e o desenvolvimento dos profissionais integrantes das equipes de saúde do Sistema Único de Saúde (SUS), </w:t>
      </w:r>
      <w:r w:rsidR="00151D7F">
        <w:t xml:space="preserve">a fim de que possam dar orientação adequada e </w:t>
      </w:r>
      <w:r w:rsidRPr="00C05932">
        <w:t>presta</w:t>
      </w:r>
      <w:r w:rsidR="00151D7F">
        <w:t>r</w:t>
      </w:r>
      <w:r w:rsidRPr="00C05932">
        <w:t xml:space="preserve"> atendimento especializado, qualificado, acolhedor e isento de pré-julgamentos às</w:t>
      </w:r>
      <w:r w:rsidR="00374337">
        <w:t xml:space="preserve"> mulheres vítimas de violência.</w:t>
      </w:r>
    </w:p>
    <w:p w14:paraId="010E4A91" w14:textId="1F93590D" w:rsidR="008504F0" w:rsidRDefault="008504F0" w:rsidP="008504F0">
      <w:pPr>
        <w:pStyle w:val="5-texto1"/>
      </w:pPr>
      <w:r>
        <w:t xml:space="preserve">§ 2º </w:t>
      </w:r>
      <w:r w:rsidR="002A2823">
        <w:t>Para fins desta Lei, s</w:t>
      </w:r>
      <w:r>
        <w:t xml:space="preserve">ão consideradas ações de educação continuada cursos de aperfeiçoamento ou atualização, palestras, seminários, oficinas e outras atividades semelhantes, </w:t>
      </w:r>
      <w:r w:rsidR="00151D7F">
        <w:t>os quais</w:t>
      </w:r>
      <w:r>
        <w:t xml:space="preserve"> deverão ser </w:t>
      </w:r>
      <w:r w:rsidR="00151D7F">
        <w:t xml:space="preserve">realizados </w:t>
      </w:r>
      <w:r>
        <w:t xml:space="preserve">durante toda a trajetória dos profissionais </w:t>
      </w:r>
      <w:r w:rsidR="00151D7F">
        <w:t xml:space="preserve">integrantes das </w:t>
      </w:r>
      <w:r w:rsidR="00374337">
        <w:t>equipes de saúde do SUS.</w:t>
      </w:r>
    </w:p>
    <w:p w14:paraId="1C4F436B" w14:textId="2DE29AB6" w:rsidR="008504F0" w:rsidRDefault="008504F0" w:rsidP="008504F0">
      <w:pPr>
        <w:pStyle w:val="5-texto1"/>
      </w:pPr>
      <w:r>
        <w:lastRenderedPageBreak/>
        <w:t xml:space="preserve">§ 3º A participação nas ações de educação previstas nesta Lei será </w:t>
      </w:r>
      <w:r w:rsidR="00151D7F">
        <w:t>computada</w:t>
      </w:r>
      <w:r>
        <w:t xml:space="preserve"> para fins de cumprimento da carga horária mensal do profissional de saúde, bem como poderá ser </w:t>
      </w:r>
      <w:r w:rsidR="00151D7F">
        <w:t xml:space="preserve">considerada </w:t>
      </w:r>
      <w:r w:rsidR="00CB6360">
        <w:t>na</w:t>
      </w:r>
      <w:r>
        <w:t xml:space="preserve"> avaliação profissional, nos termos do regime de tr</w:t>
      </w:r>
      <w:r w:rsidR="00374337">
        <w:t>abalho a que estiver submetido.</w:t>
      </w:r>
    </w:p>
    <w:p w14:paraId="27DA0FD4" w14:textId="695605E4" w:rsidR="008504F0" w:rsidRDefault="008504F0" w:rsidP="008504F0">
      <w:pPr>
        <w:pStyle w:val="5-texto1"/>
      </w:pPr>
      <w:r>
        <w:t xml:space="preserve">Art. 3º São objetivos desta Lei </w:t>
      </w:r>
      <w:r w:rsidR="002A2823">
        <w:t xml:space="preserve">prevenir </w:t>
      </w:r>
      <w:r>
        <w:t xml:space="preserve">o </w:t>
      </w:r>
      <w:proofErr w:type="spellStart"/>
      <w:r>
        <w:t>feminicídio</w:t>
      </w:r>
      <w:proofErr w:type="spellEnd"/>
      <w:r>
        <w:t xml:space="preserve">, evitar novas agressões e </w:t>
      </w:r>
      <w:r w:rsidR="002A2823">
        <w:t>identificar</w:t>
      </w:r>
      <w:r>
        <w:t xml:space="preserve"> eventuais marcas de violência, por meio das seguintes ações:</w:t>
      </w:r>
    </w:p>
    <w:p w14:paraId="739E0095" w14:textId="04738424" w:rsidR="008504F0" w:rsidRDefault="008504F0" w:rsidP="008504F0">
      <w:pPr>
        <w:pStyle w:val="5-texto1"/>
      </w:pPr>
      <w:r>
        <w:t xml:space="preserve">I - </w:t>
      </w:r>
      <w:proofErr w:type="gramStart"/>
      <w:r>
        <w:t>aprimoramento</w:t>
      </w:r>
      <w:proofErr w:type="gramEnd"/>
      <w:r>
        <w:t xml:space="preserve"> da capacidade dos membros das equipes de todos os níveis de atenção à saúde na abordagem sensível e e</w:t>
      </w:r>
      <w:r w:rsidR="002A2823">
        <w:t>mpática das mulheres</w:t>
      </w:r>
      <w:r>
        <w:t xml:space="preserve"> vítimas</w:t>
      </w:r>
      <w:r w:rsidR="002A2823">
        <w:t xml:space="preserve"> de violência</w:t>
      </w:r>
      <w:r>
        <w:t>;</w:t>
      </w:r>
    </w:p>
    <w:p w14:paraId="0F893E0B" w14:textId="658E1C98" w:rsidR="008504F0" w:rsidRDefault="008504F0" w:rsidP="008504F0">
      <w:pPr>
        <w:pStyle w:val="5-texto1"/>
      </w:pPr>
      <w:r>
        <w:t xml:space="preserve">II – </w:t>
      </w:r>
      <w:proofErr w:type="gramStart"/>
      <w:r>
        <w:t>capacitação</w:t>
      </w:r>
      <w:proofErr w:type="gramEnd"/>
      <w:r>
        <w:t xml:space="preserve"> dos membros das equipes de todos os níveis de atenção à saúde </w:t>
      </w:r>
      <w:r w:rsidR="00C31DD5">
        <w:t xml:space="preserve">no reconhecimento de </w:t>
      </w:r>
      <w:r>
        <w:t>sinais de violência</w:t>
      </w:r>
      <w:r w:rsidR="002A2823">
        <w:t>,</w:t>
      </w:r>
      <w:r>
        <w:t xml:space="preserve"> bem como </w:t>
      </w:r>
      <w:r w:rsidR="002A2823">
        <w:t>na avaliação da</w:t>
      </w:r>
      <w:r>
        <w:t xml:space="preserve"> gravidade da situação, </w:t>
      </w:r>
      <w:r w:rsidR="00F510E7">
        <w:t>considerados os</w:t>
      </w:r>
      <w:r>
        <w:t xml:space="preserve"> asp</w:t>
      </w:r>
      <w:bookmarkStart w:id="0" w:name="_GoBack"/>
      <w:bookmarkEnd w:id="0"/>
      <w:r>
        <w:t>ectos físicos, emocionais e psicossociais;</w:t>
      </w:r>
    </w:p>
    <w:p w14:paraId="4D191328" w14:textId="2DB0F3D6" w:rsidR="00DE22E9" w:rsidRPr="00374337" w:rsidRDefault="005F72EF" w:rsidP="00DE22E9">
      <w:pPr>
        <w:pStyle w:val="5-texto1"/>
      </w:pPr>
      <w:r w:rsidRPr="005F72EF">
        <w:t>III – familiarização das equipes de saúde com o atendimento às vítimas de violência, permitindo que os procedimentos adequados sejam seguidos para o acolhimento, encaminhamento e acompanhamento das mulheres.</w:t>
      </w:r>
    </w:p>
    <w:p w14:paraId="0DC149E3" w14:textId="77777777" w:rsidR="008504F0" w:rsidRDefault="008504F0" w:rsidP="008504F0">
      <w:pPr>
        <w:pStyle w:val="5-texto1"/>
      </w:pPr>
      <w:r>
        <w:t>Art. 4º Esta Lei entra em vigor na data de sua publicação.</w:t>
      </w:r>
    </w:p>
    <w:p w14:paraId="63E13D4A" w14:textId="4AC893C9" w:rsidR="000659C9" w:rsidRPr="00BE7484" w:rsidRDefault="000659C9" w:rsidP="008504F0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2A2823">
        <w:rPr>
          <w:color w:val="000000"/>
        </w:rPr>
        <w:t xml:space="preserve"> 20 de setembro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1C74E02B" w:rsidR="001C198D" w:rsidRPr="003F4B0F" w:rsidRDefault="001C198D" w:rsidP="003F4B0F">
      <w:pPr>
        <w:pStyle w:val="assinatura"/>
      </w:pPr>
      <w:r w:rsidRPr="003F4B0F">
        <w:t>Deputad</w:t>
      </w:r>
      <w:r w:rsidR="0093707D">
        <w:t xml:space="preserve">a </w:t>
      </w:r>
      <w:r w:rsidR="002A2823" w:rsidRPr="0093707D">
        <w:t>IZA ARRUDA</w:t>
      </w:r>
      <w:r w:rsidR="002A2823" w:rsidRPr="003F4B0F">
        <w:t xml:space="preserve"> </w:t>
      </w:r>
    </w:p>
    <w:p w14:paraId="4354EED6" w14:textId="672DD879" w:rsidR="001C198D" w:rsidRPr="003F4B0F" w:rsidRDefault="001C198D" w:rsidP="003F4B0F">
      <w:pPr>
        <w:pStyle w:val="assinatura"/>
      </w:pPr>
      <w:r w:rsidRPr="003F4B0F">
        <w:t>Relator</w:t>
      </w:r>
      <w:r w:rsidR="0093707D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72E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51D7F"/>
    <w:rsid w:val="00177064"/>
    <w:rsid w:val="001902DD"/>
    <w:rsid w:val="001A693F"/>
    <w:rsid w:val="001C198D"/>
    <w:rsid w:val="001C1D47"/>
    <w:rsid w:val="001F6DDF"/>
    <w:rsid w:val="00207463"/>
    <w:rsid w:val="00217035"/>
    <w:rsid w:val="0025430D"/>
    <w:rsid w:val="002A1DD8"/>
    <w:rsid w:val="002A2823"/>
    <w:rsid w:val="002A5B17"/>
    <w:rsid w:val="00367316"/>
    <w:rsid w:val="00374337"/>
    <w:rsid w:val="003F4B0F"/>
    <w:rsid w:val="00404CA2"/>
    <w:rsid w:val="00412B8D"/>
    <w:rsid w:val="004821A2"/>
    <w:rsid w:val="004A0B03"/>
    <w:rsid w:val="004F43ED"/>
    <w:rsid w:val="00525AB7"/>
    <w:rsid w:val="005F72EF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31FDA"/>
    <w:rsid w:val="007657F4"/>
    <w:rsid w:val="0077455A"/>
    <w:rsid w:val="007A334E"/>
    <w:rsid w:val="007B34E1"/>
    <w:rsid w:val="007B5903"/>
    <w:rsid w:val="008504F0"/>
    <w:rsid w:val="0085151F"/>
    <w:rsid w:val="00863863"/>
    <w:rsid w:val="0093707D"/>
    <w:rsid w:val="0097659B"/>
    <w:rsid w:val="00991E17"/>
    <w:rsid w:val="00AA74D0"/>
    <w:rsid w:val="00B208B2"/>
    <w:rsid w:val="00B92F03"/>
    <w:rsid w:val="00BA3467"/>
    <w:rsid w:val="00BE7484"/>
    <w:rsid w:val="00C05932"/>
    <w:rsid w:val="00C143D2"/>
    <w:rsid w:val="00C30200"/>
    <w:rsid w:val="00C31DD5"/>
    <w:rsid w:val="00C80E8D"/>
    <w:rsid w:val="00C858D2"/>
    <w:rsid w:val="00C86774"/>
    <w:rsid w:val="00CA069C"/>
    <w:rsid w:val="00CB6360"/>
    <w:rsid w:val="00CD107E"/>
    <w:rsid w:val="00CD5B27"/>
    <w:rsid w:val="00CE27D0"/>
    <w:rsid w:val="00D16B5A"/>
    <w:rsid w:val="00D67B20"/>
    <w:rsid w:val="00D8378F"/>
    <w:rsid w:val="00DB5A9D"/>
    <w:rsid w:val="00DD06E5"/>
    <w:rsid w:val="00DE22E9"/>
    <w:rsid w:val="00DE3C36"/>
    <w:rsid w:val="00DF5BF2"/>
    <w:rsid w:val="00E10C16"/>
    <w:rsid w:val="00E31C64"/>
    <w:rsid w:val="00E42D0A"/>
    <w:rsid w:val="00E578C3"/>
    <w:rsid w:val="00E87019"/>
    <w:rsid w:val="00E9542E"/>
    <w:rsid w:val="00E975CB"/>
    <w:rsid w:val="00EA1F6A"/>
    <w:rsid w:val="00EE0C69"/>
    <w:rsid w:val="00F159F4"/>
    <w:rsid w:val="00F23FBC"/>
    <w:rsid w:val="00F25CB9"/>
    <w:rsid w:val="00F510E7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D2AFF-6470-4040-B088-B45C0901D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2023-09-21T01:53:00Z</cp:lastPrinted>
  <dcterms:created xsi:type="dcterms:W3CDTF">2023-09-21T18:47:00Z</dcterms:created>
  <dcterms:modified xsi:type="dcterms:W3CDTF">2023-09-21T18:47:00Z</dcterms:modified>
</cp:coreProperties>
</file>