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EB32A0">
        <w:tc>
          <w:tcPr>
            <w:tcW w:w="3844" w:type="dxa"/>
          </w:tcPr>
          <w:p w:rsidR="00230DA4" w:rsidRDefault="00EB32A0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EB32A0">
              <w:rPr>
                <w:rFonts w:ascii="Times New Roman" w:hAnsi="Times New Roman" w:cs="Times New Roman"/>
                <w:b/>
              </w:rPr>
              <w:t xml:space="preserve">LEI Nº 9.427, DE 26 DE DEZEMBRO DE </w:t>
            </w:r>
            <w:proofErr w:type="gramStart"/>
            <w:r w:rsidRPr="00EB32A0">
              <w:rPr>
                <w:rFonts w:ascii="Times New Roman" w:hAnsi="Times New Roman" w:cs="Times New Roman"/>
                <w:b/>
              </w:rPr>
              <w:t>1996</w:t>
            </w:r>
            <w:proofErr w:type="gramEnd"/>
          </w:p>
          <w:p w:rsidR="00EB32A0" w:rsidRPr="00A10A58" w:rsidRDefault="00EB32A0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Art.16-B</w:t>
            </w:r>
          </w:p>
        </w:tc>
        <w:tc>
          <w:tcPr>
            <w:tcW w:w="5444" w:type="dxa"/>
          </w:tcPr>
          <w:p w:rsidR="00230DA4" w:rsidRPr="00A10A58" w:rsidRDefault="00EB32A0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373671">
                <w:rPr>
                  <w:rStyle w:val="Hyperlink"/>
                  <w:rFonts w:ascii="Times New Roman" w:hAnsi="Times New Roman" w:cs="Times New Roman"/>
                </w:rPr>
                <w:t>https://normas.leg.br/?urn=urn:lex:br:federal:lei:1996-12-26;9427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32A0"/>
    <w:rsid w:val="00EB434A"/>
    <w:rsid w:val="00ED5743"/>
    <w:rsid w:val="00ED6C75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B32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B32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6-12-26;94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2023-09-14T15:24:00Z</dcterms:created>
  <dcterms:modified xsi:type="dcterms:W3CDTF">2023-09-14T15:26:00Z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