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230FF9">
        <w:tc>
          <w:tcPr>
            <w:tcW w:w="3844" w:type="dxa"/>
          </w:tcPr>
          <w:p w:rsidR="003A4852" w:rsidRPr="003A4852" w:rsidRDefault="003A4852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A4852">
              <w:rPr>
                <w:rFonts w:ascii="Times New Roman" w:hAnsi="Times New Roman" w:cs="Times New Roman"/>
                <w:b/>
              </w:rPr>
              <w:t xml:space="preserve">LEI Nº 10.406, DE 10 DE JANEIRO DE </w:t>
            </w:r>
            <w:proofErr w:type="gramStart"/>
            <w:r w:rsidRPr="003A4852">
              <w:rPr>
                <w:rFonts w:ascii="Times New Roman" w:hAnsi="Times New Roman" w:cs="Times New Roman"/>
                <w:b/>
              </w:rPr>
              <w:t>2002</w:t>
            </w:r>
            <w:proofErr w:type="gramEnd"/>
          </w:p>
          <w:p w:rsidR="00230FF9" w:rsidRDefault="003A4852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A4852">
              <w:rPr>
                <w:rFonts w:ascii="Times New Roman" w:hAnsi="Times New Roman" w:cs="Times New Roman"/>
                <w:b/>
              </w:rPr>
              <w:t>Institui o Código Civil.</w:t>
            </w:r>
          </w:p>
          <w:p w:rsidR="003A4852" w:rsidRPr="00A10A58" w:rsidRDefault="003A4852" w:rsidP="003A4852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Art.927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3A485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19685B">
                <w:rPr>
                  <w:rStyle w:val="Hyperlink"/>
                  <w:rFonts w:ascii="Times New Roman" w:hAnsi="Times New Roman" w:cs="Times New Roman"/>
                </w:rPr>
                <w:t>https://normas.leg.br/?urn=urn:lex:br:federal:lei:2002-01-10;10406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30FF9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4852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16BFF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87A5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230FF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2-01-10;1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2023-08-30T14:24:00Z</cp:lastPrinted>
  <dcterms:created xsi:type="dcterms:W3CDTF">2023-08-30T14:25:00Z</dcterms:created>
  <dcterms:modified xsi:type="dcterms:W3CDTF">2023-08-30T14:26:00Z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