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28E57A1D" w:rsidR="00863863" w:rsidRPr="00B208B2" w:rsidRDefault="00863863" w:rsidP="00B208B2">
      <w:pPr>
        <w:pStyle w:val="1-cabea"/>
      </w:pPr>
      <w:r w:rsidRPr="00B208B2">
        <w:t xml:space="preserve">projeto de </w:t>
      </w:r>
      <w:r w:rsidRPr="001C7B50">
        <w:t xml:space="preserve">lei nº </w:t>
      </w:r>
      <w:r w:rsidR="00600C65" w:rsidRPr="001C7B50">
        <w:t>3.148</w:t>
      </w:r>
      <w:r w:rsidRPr="001C7B50">
        <w:t>-</w:t>
      </w:r>
      <w:r w:rsidR="00866413" w:rsidRPr="001C7B50">
        <w:t>A</w:t>
      </w:r>
      <w:r w:rsidR="00BE7484" w:rsidRPr="001C7B50">
        <w:t xml:space="preserve"> </w:t>
      </w:r>
      <w:r w:rsidRPr="001C7B50">
        <w:t>de 20</w:t>
      </w:r>
      <w:r w:rsidR="00600C65" w:rsidRPr="001C7B50">
        <w:t>23</w:t>
      </w:r>
    </w:p>
    <w:p w14:paraId="2D7B1CCD" w14:textId="77777777" w:rsidR="00863863" w:rsidRDefault="00863863" w:rsidP="00B208B2">
      <w:pPr>
        <w:pStyle w:val="5-texto1"/>
      </w:pPr>
    </w:p>
    <w:p w14:paraId="3DB9A967" w14:textId="2A62C598" w:rsidR="00866413" w:rsidRDefault="00866413" w:rsidP="00866413">
      <w:pPr>
        <w:pStyle w:val="2-ementa"/>
      </w:pPr>
      <w:r w:rsidRPr="00600C65">
        <w:t xml:space="preserve">Dispõe sobre os procedimentos para a denominação de instituições públicas de ensino indígenas, quilombolas e do campo </w:t>
      </w:r>
      <w:r>
        <w:t>no</w:t>
      </w:r>
      <w:r w:rsidRPr="00600C65">
        <w:t xml:space="preserve"> território nacional</w:t>
      </w:r>
      <w:r>
        <w:t>.</w:t>
      </w:r>
    </w:p>
    <w:p w14:paraId="16A4B35B" w14:textId="77777777" w:rsidR="00866413" w:rsidRDefault="00866413" w:rsidP="00866413">
      <w:pPr>
        <w:pStyle w:val="5-texto1"/>
      </w:pPr>
    </w:p>
    <w:p w14:paraId="2DE7EDDC" w14:textId="15EE9C0E" w:rsidR="00863863" w:rsidRDefault="001C7B50" w:rsidP="000E60A8">
      <w:pPr>
        <w:pStyle w:val="5-texto1"/>
      </w:pPr>
      <w:r>
        <w:t>O CONGRESSO NACIONAL decreta:</w:t>
      </w:r>
    </w:p>
    <w:p w14:paraId="1712E909" w14:textId="77777777" w:rsidR="00FD2525" w:rsidRDefault="00FD2525" w:rsidP="00FD2525">
      <w:pPr>
        <w:pStyle w:val="5-texto1"/>
      </w:pPr>
    </w:p>
    <w:p w14:paraId="6D780A73" w14:textId="77777777" w:rsidR="00600C65" w:rsidRDefault="00600C65" w:rsidP="00600C65">
      <w:pPr>
        <w:pStyle w:val="5-texto1"/>
      </w:pPr>
      <w:r>
        <w:t>Art. 1º Esta Lei tem como objetivo estabelecer os procedimentos para a denominação de instituições públicas de ensino indígenas, quilombolas e do campo, em todo o território nacional, assegurada a participação das respectivas comunidades.</w:t>
      </w:r>
    </w:p>
    <w:p w14:paraId="3135C913" w14:textId="4EC30F78" w:rsidR="00600C65" w:rsidRPr="001C7B50" w:rsidRDefault="00600C65" w:rsidP="00600C65">
      <w:pPr>
        <w:pStyle w:val="5-texto1"/>
      </w:pPr>
      <w:r w:rsidRPr="001C7B50">
        <w:t>Art. 2º As comunidades indígenas, quilombolas e do campo encaminharão sugestão</w:t>
      </w:r>
      <w:r w:rsidR="007E7B2F" w:rsidRPr="001C7B50">
        <w:t>,</w:t>
      </w:r>
      <w:r w:rsidR="00866413" w:rsidRPr="001C7B50">
        <w:t xml:space="preserve"> em</w:t>
      </w:r>
      <w:r w:rsidRPr="001C7B50">
        <w:t xml:space="preserve"> lista tríplice</w:t>
      </w:r>
      <w:r w:rsidR="007E7B2F" w:rsidRPr="001C7B50">
        <w:t>,</w:t>
      </w:r>
      <w:r w:rsidRPr="001C7B50">
        <w:t xml:space="preserve"> de nomes que deverão ser considerados para</w:t>
      </w:r>
      <w:r>
        <w:t xml:space="preserve"> a denominação de instituições públicas de ensino indígenas, quilombolas e do campo, a ser realizada </w:t>
      </w:r>
      <w:r w:rsidRPr="001C7B50">
        <w:t xml:space="preserve">pelo Poder Executivo responsável pela rede de ensino, </w:t>
      </w:r>
      <w:r w:rsidR="001C7B50" w:rsidRPr="001C7B50">
        <w:t xml:space="preserve">observados os </w:t>
      </w:r>
      <w:r w:rsidRPr="001C7B50">
        <w:t xml:space="preserve">critérios </w:t>
      </w:r>
      <w:r w:rsidR="00866413" w:rsidRPr="001C7B50">
        <w:t>previstos no</w:t>
      </w:r>
      <w:r w:rsidRPr="001C7B50">
        <w:t xml:space="preserve"> art. 3º desta Lei.</w:t>
      </w:r>
    </w:p>
    <w:p w14:paraId="776FBBEF" w14:textId="07F16028" w:rsidR="00600C65" w:rsidRPr="00CF7E9B" w:rsidRDefault="00600C65" w:rsidP="00600C65">
      <w:pPr>
        <w:pStyle w:val="5-texto1"/>
      </w:pPr>
      <w:r w:rsidRPr="00D56325">
        <w:t xml:space="preserve">§ 1º A sugestão referida no </w:t>
      </w:r>
      <w:r w:rsidRPr="00D56325">
        <w:rPr>
          <w:i/>
        </w:rPr>
        <w:t>caput</w:t>
      </w:r>
      <w:r w:rsidRPr="00D56325">
        <w:t xml:space="preserve"> </w:t>
      </w:r>
      <w:r w:rsidR="00866413" w:rsidRPr="00D56325">
        <w:t xml:space="preserve">deste artigo </w:t>
      </w:r>
      <w:r w:rsidRPr="00D56325">
        <w:t>deverá estar de acordo com</w:t>
      </w:r>
      <w:r>
        <w:t xml:space="preserve"> as tradições, </w:t>
      </w:r>
      <w:r w:rsidR="00866413">
        <w:t xml:space="preserve">as </w:t>
      </w:r>
      <w:r>
        <w:t xml:space="preserve">lideranças, </w:t>
      </w:r>
      <w:r w:rsidR="00866413">
        <w:t xml:space="preserve">as </w:t>
      </w:r>
      <w:r>
        <w:t xml:space="preserve">autoridades, </w:t>
      </w:r>
      <w:r w:rsidR="00866413">
        <w:t xml:space="preserve">as </w:t>
      </w:r>
      <w:r>
        <w:t xml:space="preserve">figuras históricas e </w:t>
      </w:r>
      <w:r w:rsidR="00866413">
        <w:t xml:space="preserve">os </w:t>
      </w:r>
      <w:r>
        <w:t>demais aspectos culturais que representem</w:t>
      </w:r>
      <w:r w:rsidR="00811859">
        <w:t xml:space="preserve"> </w:t>
      </w:r>
      <w:r w:rsidR="00811859" w:rsidRPr="00CF7E9B">
        <w:t>as comunidades</w:t>
      </w:r>
      <w:r w:rsidRPr="00CF7E9B">
        <w:t>.</w:t>
      </w:r>
    </w:p>
    <w:p w14:paraId="1489BE75" w14:textId="19BCA411" w:rsidR="00600C65" w:rsidRPr="001C7B50" w:rsidRDefault="00600C65" w:rsidP="00600C65">
      <w:pPr>
        <w:pStyle w:val="5-texto1"/>
      </w:pPr>
      <w:r w:rsidRPr="001C7B50">
        <w:t xml:space="preserve">§ 2º A escolha da denominação referida no </w:t>
      </w:r>
      <w:r w:rsidRPr="001C7B50">
        <w:rPr>
          <w:i/>
        </w:rPr>
        <w:t>caput</w:t>
      </w:r>
      <w:r w:rsidRPr="001C7B50">
        <w:t xml:space="preserve"> </w:t>
      </w:r>
      <w:r w:rsidR="00866413" w:rsidRPr="001C7B50">
        <w:t xml:space="preserve">deste artigo </w:t>
      </w:r>
      <w:r w:rsidRPr="001C7B50">
        <w:t xml:space="preserve">será precedida </w:t>
      </w:r>
      <w:r w:rsidRPr="007333DA">
        <w:t>por</w:t>
      </w:r>
      <w:r w:rsidRPr="001C7B50">
        <w:t xml:space="preserve"> reuniões e assembleias promovidas pelo órgão representativo da comunidade escolar, previamente anunciadas aos moradores da localidade.</w:t>
      </w:r>
    </w:p>
    <w:p w14:paraId="035C4116" w14:textId="77777777" w:rsidR="00600C65" w:rsidRPr="001C7B50" w:rsidRDefault="00600C65" w:rsidP="00600C65">
      <w:pPr>
        <w:pStyle w:val="5-texto1"/>
      </w:pPr>
      <w:r w:rsidRPr="001C7B50">
        <w:t>Art. 3º A escolha dos nomes das instituições públicas de ensino de que trata esta Lei:</w:t>
      </w:r>
    </w:p>
    <w:p w14:paraId="05398D69" w14:textId="0C98D88C" w:rsidR="00600C65" w:rsidRDefault="00600C65" w:rsidP="00600C65">
      <w:pPr>
        <w:pStyle w:val="5-texto1"/>
      </w:pPr>
      <w:r w:rsidRPr="001C7B50">
        <w:lastRenderedPageBreak/>
        <w:t xml:space="preserve">I – </w:t>
      </w:r>
      <w:proofErr w:type="gramStart"/>
      <w:r w:rsidRPr="001C7B50">
        <w:t>observará</w:t>
      </w:r>
      <w:proofErr w:type="gramEnd"/>
      <w:r w:rsidRPr="001C7B50">
        <w:t xml:space="preserve"> o disposto na Lei nº 6.454, de 24 de outubro de 1977, que veda atribuir à instituição de ensino nome de pessoa viva ou que </w:t>
      </w:r>
      <w:r w:rsidR="007E7B2F" w:rsidRPr="001C7B50">
        <w:t xml:space="preserve">se </w:t>
      </w:r>
      <w:r w:rsidRPr="001C7B50">
        <w:t>tenha notabilizado pela defesa ou exploração de mão de</w:t>
      </w:r>
      <w:r>
        <w:t xml:space="preserve"> obra escrava;</w:t>
      </w:r>
    </w:p>
    <w:p w14:paraId="0BF2B343" w14:textId="5C40BCF5" w:rsidR="00600C65" w:rsidRDefault="00600C65" w:rsidP="00600C65">
      <w:pPr>
        <w:pStyle w:val="5-texto1"/>
      </w:pPr>
      <w:r>
        <w:t xml:space="preserve">II - </w:t>
      </w:r>
      <w:proofErr w:type="gramStart"/>
      <w:r>
        <w:t>homenageará</w:t>
      </w:r>
      <w:proofErr w:type="gramEnd"/>
      <w:r>
        <w:t xml:space="preserve"> pessoa falecida que </w:t>
      </w:r>
      <w:r w:rsidRPr="00CF7E9B">
        <w:t>se</w:t>
      </w:r>
      <w:r>
        <w:t xml:space="preserve"> tenha destacado por suas notórias qualidades e por relevantes serviços prestados à coletividade;</w:t>
      </w:r>
    </w:p>
    <w:p w14:paraId="78D3DB11" w14:textId="3AC1D6B6" w:rsidR="00600C65" w:rsidRPr="001C7B50" w:rsidRDefault="00600C65" w:rsidP="00600C65">
      <w:pPr>
        <w:pStyle w:val="5-texto1"/>
      </w:pPr>
      <w:r>
        <w:t xml:space="preserve">III – não poderá homenagear pessoa que tenha, comprovadamente, participado de ato de lesa-humanidade, </w:t>
      </w:r>
      <w:r w:rsidR="007E7B2F">
        <w:t xml:space="preserve">de </w:t>
      </w:r>
      <w:r w:rsidRPr="001C7B50">
        <w:t xml:space="preserve">tortura ou </w:t>
      </w:r>
      <w:r w:rsidR="007E7B2F" w:rsidRPr="001C7B50">
        <w:t xml:space="preserve">de </w:t>
      </w:r>
      <w:r w:rsidRPr="001C7B50">
        <w:t xml:space="preserve">violação de direitos humanos; </w:t>
      </w:r>
    </w:p>
    <w:p w14:paraId="7288112F" w14:textId="3956CED2" w:rsidR="00600C65" w:rsidRPr="001C7B50" w:rsidRDefault="00600C65" w:rsidP="00600C65">
      <w:pPr>
        <w:pStyle w:val="5-texto1"/>
      </w:pPr>
      <w:r w:rsidRPr="001C7B50">
        <w:t xml:space="preserve">IV – </w:t>
      </w:r>
      <w:proofErr w:type="gramStart"/>
      <w:r w:rsidRPr="001C7B50">
        <w:t>observará</w:t>
      </w:r>
      <w:proofErr w:type="gramEnd"/>
      <w:r w:rsidRPr="001C7B50">
        <w:t xml:space="preserve">, no caso das comunidades indígenas, </w:t>
      </w:r>
      <w:r w:rsidR="007E7B2F" w:rsidRPr="001C7B50">
        <w:t xml:space="preserve">a </w:t>
      </w:r>
      <w:r w:rsidRPr="001C7B50">
        <w:t>conformidade com as suas línguas, cosmovisões, modos de vida e tradições;</w:t>
      </w:r>
    </w:p>
    <w:p w14:paraId="69083B92" w14:textId="24FEB06E" w:rsidR="00600C65" w:rsidRPr="001C7B50" w:rsidRDefault="00600C65" w:rsidP="00600C65">
      <w:pPr>
        <w:pStyle w:val="5-texto1"/>
      </w:pPr>
      <w:r w:rsidRPr="001C7B50">
        <w:t xml:space="preserve">V – </w:t>
      </w:r>
      <w:proofErr w:type="gramStart"/>
      <w:r w:rsidRPr="001C7B50">
        <w:t>dar-se-á</w:t>
      </w:r>
      <w:proofErr w:type="gramEnd"/>
      <w:r w:rsidRPr="001C7B50">
        <w:t xml:space="preserve"> a partir da lista tríplice referida no art. 2º</w:t>
      </w:r>
      <w:r w:rsidR="007E7B2F" w:rsidRPr="001C7B50">
        <w:t xml:space="preserve"> desta Lei</w:t>
      </w:r>
      <w:r w:rsidRPr="001C7B50">
        <w:t>.</w:t>
      </w:r>
    </w:p>
    <w:p w14:paraId="56251139" w14:textId="47324DB3" w:rsidR="007E7B2F" w:rsidRDefault="007E7B2F" w:rsidP="007E7B2F">
      <w:pPr>
        <w:pStyle w:val="5-texto1"/>
      </w:pPr>
      <w:r w:rsidRPr="001C7B50">
        <w:t>Art. 4º A comunidade local que estiver em desacordo</w:t>
      </w:r>
      <w:r w:rsidR="00837643" w:rsidRPr="001C7B50">
        <w:t xml:space="preserve"> com a </w:t>
      </w:r>
      <w:r w:rsidRPr="001C7B50">
        <w:t>denominação</w:t>
      </w:r>
      <w:r>
        <w:t xml:space="preserve"> já existente </w:t>
      </w:r>
      <w:r w:rsidR="00D56325" w:rsidRPr="00CF7E9B">
        <w:t>de</w:t>
      </w:r>
      <w:r>
        <w:t xml:space="preserve"> instituição de ensino poderá solicitar ao Poder Executivo a substituição do nome da instituição.</w:t>
      </w:r>
    </w:p>
    <w:p w14:paraId="32EB3AAE" w14:textId="5330542D" w:rsidR="00600C65" w:rsidRDefault="00600C65" w:rsidP="00600C65">
      <w:pPr>
        <w:pStyle w:val="5-texto1"/>
      </w:pPr>
      <w:r>
        <w:t xml:space="preserve">Parágrafo </w:t>
      </w:r>
      <w:r w:rsidRPr="007C739F">
        <w:t xml:space="preserve">único. Para </w:t>
      </w:r>
      <w:r w:rsidR="001214CD" w:rsidRPr="007C739F">
        <w:t>substituir</w:t>
      </w:r>
      <w:r w:rsidRPr="007C739F">
        <w:t xml:space="preserve"> denominação já existente em instituição de ensino local, a comunidade deverá apresentar relatório circunstanciado que ofereça subsídios suficientes ao entendimento dos motivos que fundamentam a solicitação de alteração.</w:t>
      </w:r>
    </w:p>
    <w:p w14:paraId="2A05E5D8" w14:textId="77777777" w:rsidR="00600C65" w:rsidRDefault="00600C65" w:rsidP="00600C65">
      <w:pPr>
        <w:pStyle w:val="5-texto1"/>
      </w:pPr>
      <w:r>
        <w:t>Art. 5º Esta Lei entra em vigor na data de sua publicação.</w:t>
      </w:r>
    </w:p>
    <w:p w14:paraId="63E13D4A" w14:textId="39EF0E96" w:rsidR="000659C9" w:rsidRPr="00BE7484" w:rsidRDefault="000659C9" w:rsidP="00600C65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866413">
        <w:rPr>
          <w:color w:val="000000"/>
        </w:rPr>
        <w:t xml:space="preserve"> 16 de agosto de 2023.</w:t>
      </w:r>
    </w:p>
    <w:p w14:paraId="113C12F2" w14:textId="77777777" w:rsidR="007E7B2F" w:rsidRPr="003F4B0F" w:rsidRDefault="007E7B2F" w:rsidP="003F4B0F">
      <w:pPr>
        <w:pStyle w:val="assinatura"/>
      </w:pPr>
      <w:bookmarkStart w:id="0" w:name="_GoBack"/>
      <w:bookmarkEnd w:id="0"/>
    </w:p>
    <w:p w14:paraId="0F8D85DB" w14:textId="6BD04E37" w:rsidR="001C198D" w:rsidRPr="003F4B0F" w:rsidRDefault="001C198D" w:rsidP="003F4B0F">
      <w:pPr>
        <w:pStyle w:val="assinatura"/>
      </w:pPr>
      <w:r w:rsidRPr="003F4B0F">
        <w:t>Deputad</w:t>
      </w:r>
      <w:r w:rsidR="00866413">
        <w:t>a DAIANA SANTOS</w:t>
      </w:r>
      <w:r w:rsidR="00647B0C" w:rsidRPr="003F4B0F">
        <w:t xml:space="preserve"> </w:t>
      </w:r>
    </w:p>
    <w:p w14:paraId="4354EED6" w14:textId="31558C2B" w:rsidR="001C198D" w:rsidRPr="003F4B0F" w:rsidRDefault="001C198D" w:rsidP="003F4B0F">
      <w:pPr>
        <w:pStyle w:val="assinatura"/>
      </w:pPr>
      <w:r w:rsidRPr="003F4B0F">
        <w:t>Relator</w:t>
      </w:r>
      <w:r w:rsidR="00866413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C739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214CD"/>
    <w:rsid w:val="001A693F"/>
    <w:rsid w:val="001C198D"/>
    <w:rsid w:val="001C1D47"/>
    <w:rsid w:val="001C7B50"/>
    <w:rsid w:val="001F6DDF"/>
    <w:rsid w:val="002037B2"/>
    <w:rsid w:val="00207463"/>
    <w:rsid w:val="0025430D"/>
    <w:rsid w:val="002A1DD8"/>
    <w:rsid w:val="003F4B0F"/>
    <w:rsid w:val="00404CA2"/>
    <w:rsid w:val="00412B8D"/>
    <w:rsid w:val="004821A2"/>
    <w:rsid w:val="004F43ED"/>
    <w:rsid w:val="00525AB7"/>
    <w:rsid w:val="00600C65"/>
    <w:rsid w:val="00602E48"/>
    <w:rsid w:val="00647B0C"/>
    <w:rsid w:val="006761D9"/>
    <w:rsid w:val="006C0DCB"/>
    <w:rsid w:val="006C4829"/>
    <w:rsid w:val="00711933"/>
    <w:rsid w:val="0072494C"/>
    <w:rsid w:val="007312CB"/>
    <w:rsid w:val="007333DA"/>
    <w:rsid w:val="007657F4"/>
    <w:rsid w:val="0077455A"/>
    <w:rsid w:val="007B34E1"/>
    <w:rsid w:val="007B5903"/>
    <w:rsid w:val="007B6A57"/>
    <w:rsid w:val="007C739F"/>
    <w:rsid w:val="007E7B2F"/>
    <w:rsid w:val="00811859"/>
    <w:rsid w:val="00837643"/>
    <w:rsid w:val="0085151F"/>
    <w:rsid w:val="00863863"/>
    <w:rsid w:val="00866413"/>
    <w:rsid w:val="0097659B"/>
    <w:rsid w:val="00991E17"/>
    <w:rsid w:val="00AA74D0"/>
    <w:rsid w:val="00B208B2"/>
    <w:rsid w:val="00B92F03"/>
    <w:rsid w:val="00BA3467"/>
    <w:rsid w:val="00BE7484"/>
    <w:rsid w:val="00C143D2"/>
    <w:rsid w:val="00C30200"/>
    <w:rsid w:val="00C858D2"/>
    <w:rsid w:val="00CA069C"/>
    <w:rsid w:val="00CD107E"/>
    <w:rsid w:val="00CF7E9B"/>
    <w:rsid w:val="00D56325"/>
    <w:rsid w:val="00D67B20"/>
    <w:rsid w:val="00DB5A9D"/>
    <w:rsid w:val="00DE3C36"/>
    <w:rsid w:val="00DF5BF2"/>
    <w:rsid w:val="00E10C16"/>
    <w:rsid w:val="00E2257F"/>
    <w:rsid w:val="00E31C64"/>
    <w:rsid w:val="00E42D0A"/>
    <w:rsid w:val="00E87019"/>
    <w:rsid w:val="00E9542E"/>
    <w:rsid w:val="00E975CB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ACF55-2746-4C52-B251-6E2C87F0E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2023-08-17T14:06:00Z</dcterms:created>
  <dcterms:modified xsi:type="dcterms:W3CDTF">2023-08-17T14:06:00Z</dcterms:modified>
</cp:coreProperties>
</file>