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5E6" w:rsidRPr="005833EB" w:rsidRDefault="002C65E6" w:rsidP="002C65E6">
      <w:pPr>
        <w:pStyle w:val="1-cabea"/>
        <w:ind w:left="0" w:right="0"/>
      </w:pPr>
      <w:bookmarkStart w:id="0" w:name="_GoBack"/>
      <w:bookmarkEnd w:id="0"/>
      <w:r w:rsidRPr="00AC563F">
        <w:t>Redação</w:t>
      </w:r>
      <w:r w:rsidRPr="005833EB">
        <w:t xml:space="preserve"> final</w:t>
      </w:r>
    </w:p>
    <w:p w:rsidR="002C65E6" w:rsidRDefault="002C65E6" w:rsidP="002C65E6">
      <w:pPr>
        <w:pStyle w:val="1-cabea"/>
        <w:ind w:left="0" w:right="0"/>
      </w:pPr>
      <w:r w:rsidRPr="005833EB">
        <w:t xml:space="preserve">Medida provisória nº </w:t>
      </w:r>
      <w:r>
        <w:t>1.170</w:t>
      </w:r>
      <w:r w:rsidRPr="005833EB">
        <w:t>-</w:t>
      </w:r>
      <w:r>
        <w:t>A de 2023</w:t>
      </w:r>
    </w:p>
    <w:p w:rsidR="002C65E6" w:rsidRDefault="002C65E6" w:rsidP="002C65E6">
      <w:pPr>
        <w:pStyle w:val="1-cabea"/>
        <w:ind w:left="0" w:right="0"/>
      </w:pPr>
      <w:r>
        <w:t>PROJETO DE LEI DE CONVERSÃO Nº 16 DE 2023</w:t>
      </w:r>
    </w:p>
    <w:p w:rsidR="002C65E6" w:rsidRDefault="002C65E6" w:rsidP="002C65E6">
      <w:pPr>
        <w:pStyle w:val="texto1"/>
      </w:pPr>
    </w:p>
    <w:p w:rsidR="002C65E6" w:rsidRPr="005833EB" w:rsidRDefault="002C65E6" w:rsidP="002C65E6">
      <w:pPr>
        <w:pStyle w:val="2-ementa"/>
      </w:pPr>
      <w:r w:rsidRPr="00BD015C">
        <w:t>Altera a remuneração de servidores e de empregados públ</w:t>
      </w:r>
      <w:r>
        <w:t>icos do Poder Executivo federal;</w:t>
      </w:r>
      <w:r w:rsidRPr="00BD015C">
        <w:t xml:space="preserve"> e dá outras providências.</w:t>
      </w:r>
    </w:p>
    <w:p w:rsidR="002C65E6" w:rsidRDefault="002C65E6" w:rsidP="002C65E6">
      <w:pPr>
        <w:pStyle w:val="texto1"/>
      </w:pPr>
    </w:p>
    <w:p w:rsidR="002C65E6" w:rsidRDefault="002C65E6" w:rsidP="002C65E6">
      <w:pPr>
        <w:pStyle w:val="5-texto1"/>
      </w:pPr>
      <w:r>
        <w:t>O CONGRESSO NACIONAL decreta: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Objeto e âmbito de aplicação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>Art. 1º Esta Lei altera a remuneração de servidores e de empregados públicos do Poder Executivo federal.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Plano Especial de Cargos da Cultura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B90DB4">
        <w:t>Art. 2º Os Anexos IV-A, V-B e V-C à Lei nº 11.233, de 22 de dezembro de 2005, passam a vigorar, respectivamente, na forma dos Anexos I, II e III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Plano de Carreira dos Cargos de Reforma e Desenvolvimento Agrário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3º Os </w:t>
      </w:r>
      <w:r w:rsidRPr="00B90DB4">
        <w:t>Anexos II e V</w:t>
      </w:r>
      <w:r>
        <w:t xml:space="preserve"> à </w:t>
      </w:r>
      <w:r w:rsidRPr="00B90DB4">
        <w:t>Lei nº 11.090, de 7 de janeiro de 2005</w:t>
      </w:r>
      <w:r>
        <w:t xml:space="preserve">, passam a vigorar, respectivamente, na forma dos </w:t>
      </w:r>
      <w:r w:rsidRPr="00B90DB4">
        <w:t>Anexos IV e V</w:t>
      </w:r>
      <w:r>
        <w:t xml:space="preserve"> a esta Lei.</w:t>
      </w:r>
    </w:p>
    <w:p w:rsidR="002C65E6" w:rsidRDefault="002C65E6" w:rsidP="002C65E6">
      <w:pPr>
        <w:pStyle w:val="5-texto1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Plano de Carreiras e Cargos </w:t>
      </w:r>
      <w:r w:rsidRPr="00B90DB4">
        <w:rPr>
          <w:b/>
        </w:rPr>
        <w:t>do Instituto Nacional de Metrologia, Qualidade e Tecnologia (Inmetro)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lastRenderedPageBreak/>
        <w:t xml:space="preserve">Art. 4º Os </w:t>
      </w:r>
      <w:r w:rsidRPr="00B90DB4">
        <w:t>Anexos XI, XI-A, XI-B e XI-C</w:t>
      </w:r>
      <w:r>
        <w:t xml:space="preserve"> à </w:t>
      </w:r>
      <w:r w:rsidRPr="00B90DB4">
        <w:t>Lei nº 11.355, de 19 de outubro de 2006</w:t>
      </w:r>
      <w:r>
        <w:t xml:space="preserve">, passam a vigorar, respectivamente, na forma dos </w:t>
      </w:r>
      <w:r w:rsidRPr="00B90DB4">
        <w:t>Anexos VI, VII, VIII e IX</w:t>
      </w:r>
      <w:r>
        <w:t xml:space="preserve"> a esta Lei.</w:t>
      </w:r>
    </w:p>
    <w:p w:rsidR="002C65E6" w:rsidRDefault="002C65E6" w:rsidP="002C65E6">
      <w:pPr>
        <w:pStyle w:val="5-texto1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Plano de Carreiras e Cargos do </w:t>
      </w:r>
      <w:r w:rsidRPr="00B90DB4">
        <w:rPr>
          <w:b/>
        </w:rPr>
        <w:t>Instituto Nacional da Propriedade Industrial (INPI)</w:t>
      </w:r>
    </w:p>
    <w:p w:rsidR="002C65E6" w:rsidRDefault="002C65E6" w:rsidP="002C65E6">
      <w:pPr>
        <w:pStyle w:val="5-texto1"/>
      </w:pPr>
    </w:p>
    <w:p w:rsidR="002C65E6" w:rsidRPr="00B90DB4" w:rsidRDefault="002C65E6" w:rsidP="002C65E6">
      <w:pPr>
        <w:pStyle w:val="5-texto1"/>
      </w:pPr>
      <w:r w:rsidRPr="00B90DB4">
        <w:t>Art. 5º Os Anexos XVIII, XVIII-A, XVIII-B e XVIII-C à Lei nº 11.355, de 19 de outubro de 2006, passam a vigorar, respectivamente, na forma dos Anexos X, XI, XII e XIII a esta Lei.</w:t>
      </w:r>
    </w:p>
    <w:p w:rsidR="002C65E6" w:rsidRPr="00B90DB4" w:rsidRDefault="002C65E6" w:rsidP="002C65E6">
      <w:pPr>
        <w:pStyle w:val="5-texto1"/>
        <w:ind w:firstLine="0"/>
      </w:pPr>
    </w:p>
    <w:p w:rsidR="002C65E6" w:rsidRPr="00B90DB4" w:rsidRDefault="002C65E6" w:rsidP="002C65E6">
      <w:pPr>
        <w:pStyle w:val="5-texto1"/>
        <w:ind w:firstLine="0"/>
        <w:rPr>
          <w:b/>
        </w:rPr>
      </w:pPr>
      <w:r w:rsidRPr="00B90DB4">
        <w:rPr>
          <w:b/>
        </w:rPr>
        <w:t>Plano de Carreiras e Cargos de Ciência, Tecnologia, Produção e Inovação em Saúde Pública da Fundação Oswaldo Cruz (Fiocruz)</w:t>
      </w:r>
    </w:p>
    <w:p w:rsidR="002C65E6" w:rsidRPr="00B90DB4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B90DB4">
        <w:t>Art. 6º Os Anexos IX-A, IX-B, IX-C e IX-D à Lei nº 11.355, de 19 de outubro de 2006, passam a vigorar, respectivamente, na forma dos Anexos XIV, XV, XVI e XVII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Planos Especiais de Cargos das Agências Reguladoras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7º O </w:t>
      </w:r>
      <w:r w:rsidRPr="00B90DB4">
        <w:t>Anexo III</w:t>
      </w:r>
      <w:r w:rsidRPr="00BD015C">
        <w:t xml:space="preserve"> à </w:t>
      </w:r>
      <w:r w:rsidRPr="00B90DB4">
        <w:t>Lei nº 10.882, de 9 de junho de 2004</w:t>
      </w:r>
      <w:r w:rsidRPr="00BD015C">
        <w:t xml:space="preserve">, passa a vigorar na forma do </w:t>
      </w:r>
      <w:r w:rsidRPr="00B90DB4">
        <w:t>Anexo XVIII</w:t>
      </w:r>
      <w:r w:rsidRPr="00BD015C">
        <w:t xml:space="preserve"> a esta Lei.</w:t>
      </w:r>
    </w:p>
    <w:p w:rsidR="002C65E6" w:rsidRPr="00BD015C" w:rsidRDefault="002C65E6" w:rsidP="002C65E6">
      <w:pPr>
        <w:pStyle w:val="5-texto1"/>
      </w:pPr>
      <w:r w:rsidRPr="00BD015C">
        <w:t xml:space="preserve">Art. 8º Os </w:t>
      </w:r>
      <w:r w:rsidRPr="00B90DB4">
        <w:t>Anexos XIV, XIV-C e XIV-D</w:t>
      </w:r>
      <w:r w:rsidRPr="00BD015C">
        <w:t xml:space="preserve"> à </w:t>
      </w:r>
      <w:r w:rsidRPr="00B90DB4">
        <w:t>Lei nº 11.357, de 19 de outubro de 2006</w:t>
      </w:r>
      <w:r w:rsidRPr="00BD015C">
        <w:t xml:space="preserve">, passam a vigorar, respectivamente, na forma dos </w:t>
      </w:r>
      <w:r w:rsidRPr="00B90DB4">
        <w:t>Anexos XIX, XX e XXI</w:t>
      </w:r>
      <w:r w:rsidRPr="00BD015C"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lastRenderedPageBreak/>
        <w:t>Carreiras das Agências Reguladoras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9º Os </w:t>
      </w:r>
      <w:r w:rsidRPr="00B90DB4">
        <w:t>Anexos XXVIII e XXIX</w:t>
      </w:r>
      <w:r w:rsidRPr="00BD015C">
        <w:t xml:space="preserve"> à </w:t>
      </w:r>
      <w:r w:rsidRPr="00B90DB4">
        <w:t>Lei nº 13.326, de 29 de julho de 2016</w:t>
      </w:r>
      <w:r w:rsidRPr="00BD015C">
        <w:t xml:space="preserve">, passam a vigorar, respectivamente, na forma dos </w:t>
      </w:r>
      <w:r w:rsidRPr="00B90DB4">
        <w:t>Anexos XXII e XXIII</w:t>
      </w:r>
      <w:r w:rsidRPr="00BD015C"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Quadro de Pessoal da Advocacia-Geral da União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10. O </w:t>
      </w:r>
      <w:r w:rsidRPr="00B90DB4">
        <w:t>Anexo I</w:t>
      </w:r>
      <w:r w:rsidRPr="00BD015C">
        <w:t xml:space="preserve"> à </w:t>
      </w:r>
      <w:r w:rsidRPr="00B90DB4">
        <w:t>Lei nº 10.480, de 2 de julho de 2002</w:t>
      </w:r>
      <w:r w:rsidRPr="00BD015C">
        <w:t xml:space="preserve">, passa a vigorar na forma do </w:t>
      </w:r>
      <w:r w:rsidRPr="00B90DB4">
        <w:t>Anexo XXIV</w:t>
      </w:r>
      <w:r w:rsidRPr="00BD015C">
        <w:t xml:space="preserve"> a esta Lei.</w:t>
      </w:r>
    </w:p>
    <w:p w:rsidR="002C65E6" w:rsidRPr="00BD015C" w:rsidRDefault="002C65E6" w:rsidP="002C65E6">
      <w:pPr>
        <w:pStyle w:val="5-texto1"/>
      </w:pPr>
      <w:r w:rsidRPr="00BD015C">
        <w:t xml:space="preserve">Art. 11. O </w:t>
      </w:r>
      <w:r w:rsidRPr="00B90DB4">
        <w:t>Anexo I</w:t>
      </w:r>
      <w:r w:rsidRPr="00BD015C">
        <w:t xml:space="preserve"> à </w:t>
      </w:r>
      <w:r w:rsidRPr="00B90DB4">
        <w:t>Lei nº 10.907, de 15 de julho de 2004</w:t>
      </w:r>
      <w:r w:rsidRPr="00BD015C">
        <w:t xml:space="preserve">, passa a vigorar na forma do </w:t>
      </w:r>
      <w:r w:rsidRPr="00B90DB4">
        <w:t>Anexo XXV</w:t>
      </w:r>
      <w:r w:rsidRPr="00BD015C"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Plano Geral de Cargos do Poder Executivo </w:t>
      </w:r>
    </w:p>
    <w:p w:rsidR="002C65E6" w:rsidRDefault="002C65E6" w:rsidP="002C65E6">
      <w:pPr>
        <w:pStyle w:val="5-texto1"/>
        <w:ind w:firstLine="0"/>
      </w:pPr>
    </w:p>
    <w:p w:rsidR="002C65E6" w:rsidRDefault="002C65E6" w:rsidP="002C65E6">
      <w:pPr>
        <w:pStyle w:val="5-texto1"/>
      </w:pPr>
      <w:r>
        <w:t xml:space="preserve">Art. 12. Os </w:t>
      </w:r>
      <w:r w:rsidRPr="00B90DB4">
        <w:t>Anexos III, V-A e V-B</w:t>
      </w:r>
      <w:r>
        <w:t xml:space="preserve"> à </w:t>
      </w:r>
      <w:r w:rsidRPr="00B90DB4">
        <w:t>Lei nº 11.357, de 19 de outubro de 2006</w:t>
      </w:r>
      <w:r>
        <w:t xml:space="preserve">, passam a vigorar, respectivamente, na forma dos </w:t>
      </w:r>
      <w:r w:rsidRPr="00B90DB4">
        <w:t>Anexos XXVI, XXVII e XXVIII</w:t>
      </w:r>
      <w:r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Plano Especial de Cargos do Ministério da Fazenda </w:t>
      </w:r>
    </w:p>
    <w:p w:rsidR="002C65E6" w:rsidRDefault="002C65E6" w:rsidP="002C65E6">
      <w:pPr>
        <w:pStyle w:val="5-texto1"/>
        <w:ind w:firstLine="0"/>
      </w:pPr>
    </w:p>
    <w:p w:rsidR="002C65E6" w:rsidRDefault="002C65E6" w:rsidP="002C65E6">
      <w:pPr>
        <w:pStyle w:val="5-texto1"/>
      </w:pPr>
      <w:r>
        <w:t xml:space="preserve">Art. 13. Os </w:t>
      </w:r>
      <w:r w:rsidRPr="00B90DB4">
        <w:t>Anexos CXXXVII, CXXXVIII e CXL</w:t>
      </w:r>
      <w:r>
        <w:t xml:space="preserve"> à </w:t>
      </w:r>
      <w:r w:rsidRPr="00B90DB4">
        <w:t>Lei nº 11.907, de 2 de fevereiro de 2009</w:t>
      </w:r>
      <w:r>
        <w:t xml:space="preserve">, passam a vigorar, respectivamente, na forma dos </w:t>
      </w:r>
      <w:r w:rsidRPr="00B90DB4">
        <w:t>Anexos XXIX, XXX e XXXI</w:t>
      </w:r>
      <w:r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Plano de Carreiras e Cargos do Hospital das Forças Armadas 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lastRenderedPageBreak/>
        <w:t xml:space="preserve">Art. 14. Os </w:t>
      </w:r>
      <w:r w:rsidRPr="00B90DB4">
        <w:t>Anexos LXII, LXIII e LXV</w:t>
      </w:r>
      <w:r w:rsidRPr="00BD015C">
        <w:t xml:space="preserve"> à </w:t>
      </w:r>
      <w:r w:rsidRPr="00B90DB4">
        <w:t>Lei nº 11.784, de 22 de setembro de 2008</w:t>
      </w:r>
      <w:r w:rsidRPr="00BD015C">
        <w:t xml:space="preserve">, passam a vigorar, respectivamente, na forma dos </w:t>
      </w:r>
      <w:r w:rsidRPr="00B90DB4">
        <w:t>Anexos XXXII, XXXIII e XXXIV</w:t>
      </w:r>
      <w:r w:rsidRPr="00BD015C">
        <w:t xml:space="preserve"> a esta Lei. </w:t>
      </w:r>
    </w:p>
    <w:p w:rsidR="002C65E6" w:rsidRPr="00BD015C" w:rsidRDefault="002C65E6" w:rsidP="002C65E6">
      <w:pPr>
        <w:pStyle w:val="5-texto1"/>
      </w:pPr>
      <w:r w:rsidRPr="00BD015C">
        <w:t xml:space="preserve">Art. 15. O </w:t>
      </w:r>
      <w:r w:rsidRPr="00B90DB4">
        <w:t>Anexo</w:t>
      </w:r>
      <w:r w:rsidRPr="00BD015C">
        <w:t xml:space="preserve"> à </w:t>
      </w:r>
      <w:r w:rsidRPr="00B90DB4">
        <w:t>Lei nº 10.225, de 15 de maio de 2001</w:t>
      </w:r>
      <w:r w:rsidRPr="00BD015C">
        <w:t xml:space="preserve">, passa a vigorar na forma do </w:t>
      </w:r>
      <w:r w:rsidRPr="00B90DB4">
        <w:t>Anexo XXXV</w:t>
      </w:r>
      <w:r w:rsidRPr="00BD015C">
        <w:t xml:space="preserve"> a esta Lei. 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Quadro de Pessoal da Imprensa Nacional </w:t>
      </w:r>
    </w:p>
    <w:p w:rsidR="002C65E6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</w:pPr>
      <w:r w:rsidRPr="00940184">
        <w:t xml:space="preserve">Art. 16. O Anexo XII à Lei nº 11.090, de 7 de janeiro de 2005, passa a vigorar na forma do Anexo XXXVI a esta Lei. </w:t>
      </w:r>
    </w:p>
    <w:p w:rsidR="002C65E6" w:rsidRPr="00940184" w:rsidRDefault="002C65E6" w:rsidP="002C65E6">
      <w:pPr>
        <w:pStyle w:val="5-texto1"/>
      </w:pPr>
      <w:r w:rsidRPr="00940184">
        <w:t xml:space="preserve">Art. 17. O Anexo XLII à Lei nº 11.907, de 2 de fevereiro de 2009, passa a vigorar na forma do Anexo XXXVII a esta Lei. </w:t>
      </w:r>
    </w:p>
    <w:p w:rsidR="002C65E6" w:rsidRPr="00940184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  <w:ind w:firstLine="0"/>
        <w:rPr>
          <w:b/>
        </w:rPr>
      </w:pPr>
      <w:r w:rsidRPr="00940184">
        <w:rPr>
          <w:b/>
        </w:rPr>
        <w:t xml:space="preserve">Plano Especial de Cargos da Agência Brasileira de Promoção Internacional do Turismo (Embratur) </w:t>
      </w:r>
    </w:p>
    <w:p w:rsidR="002C65E6" w:rsidRPr="00940184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940184">
        <w:t>Art. 18. Os Anexos VI, VI-A e VI-B à Lei nº 11.356, de 19 de outubro de 2006, passam a vigorar, respectivamente, na forma dos Anexos XXXVIII, XXXIX e XL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Plano Especial de Cargos da Polícia Rodoviária Federal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19. Os </w:t>
      </w:r>
      <w:r w:rsidRPr="00940184">
        <w:t>Anexos V, V-B e V-C</w:t>
      </w:r>
      <w:r w:rsidRPr="00BD015C">
        <w:t xml:space="preserve"> à </w:t>
      </w:r>
      <w:r w:rsidRPr="00940184">
        <w:t>Lei nº 11.095, de 13 de janeiro de 2005</w:t>
      </w:r>
      <w:r w:rsidRPr="00BD015C">
        <w:t xml:space="preserve">, passam a vigorar, respectivamente, na forma dos </w:t>
      </w:r>
      <w:r w:rsidRPr="00940184">
        <w:t>Anexos XLI, XLII e XLIII</w:t>
      </w:r>
      <w:r w:rsidRPr="00BD015C"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Quadro de Pessoal da </w:t>
      </w:r>
      <w:r w:rsidRPr="00940184">
        <w:rPr>
          <w:b/>
        </w:rPr>
        <w:t>Fundação Nacional do Índio (Funai)</w:t>
      </w:r>
    </w:p>
    <w:p w:rsidR="002C65E6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</w:pPr>
      <w:r w:rsidRPr="00940184">
        <w:lastRenderedPageBreak/>
        <w:t>Art. 20. Os Anexos LXXXII e LXXXIII à Lei nº 11.907, de 2 de fevereiro de 2009, passam a vigorar, respectivamente, na forma dos Anexos XLIV e XLV a esta Lei.</w:t>
      </w:r>
    </w:p>
    <w:p w:rsidR="002C65E6" w:rsidRPr="00940184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  <w:ind w:firstLine="0"/>
        <w:rPr>
          <w:b/>
        </w:rPr>
      </w:pPr>
      <w:r w:rsidRPr="00940184">
        <w:rPr>
          <w:b/>
        </w:rPr>
        <w:t>Estrutura Remuneratória de Cargos Específicos</w:t>
      </w:r>
    </w:p>
    <w:p w:rsidR="002C65E6" w:rsidRPr="00940184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940184">
        <w:t>Art. 21. Os Anexos XIII e XIV à Lei nº 12.277, de 30 de junho de 2010, passam a vigorar, respectivamente, na forma dos Anexos XLVI e XLVII a esta Lei</w:t>
      </w:r>
      <w:r w:rsidRPr="00BD015C">
        <w:t>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Área de Auditoria do Sistema Único de Saúde 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22. O </w:t>
      </w:r>
      <w:r w:rsidRPr="00940184">
        <w:t>Anexo XV</w:t>
      </w:r>
      <w:r w:rsidRPr="00BD015C">
        <w:t xml:space="preserve"> à </w:t>
      </w:r>
      <w:r w:rsidRPr="00940184">
        <w:t>Lei nº 11.344, de 8 de setembro de 2006</w:t>
      </w:r>
      <w:r w:rsidRPr="00BD015C">
        <w:t xml:space="preserve">, passa a vigorar na forma do </w:t>
      </w:r>
      <w:r w:rsidRPr="00940184">
        <w:t>Anexo XLVIII</w:t>
      </w:r>
      <w:r w:rsidRPr="00BD015C">
        <w:t xml:space="preserve"> a esta Lei. 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Servidores do </w:t>
      </w:r>
      <w:r w:rsidRPr="00940184">
        <w:rPr>
          <w:b/>
        </w:rPr>
        <w:t>Instituto Nacional de Meteorologia (Inmet)</w:t>
      </w:r>
      <w:r>
        <w:rPr>
          <w:b/>
        </w:rPr>
        <w:t xml:space="preserve"> e S</w:t>
      </w:r>
      <w:r w:rsidRPr="00BD015C">
        <w:rPr>
          <w:b/>
        </w:rPr>
        <w:t xml:space="preserve">ervidores da </w:t>
      </w:r>
      <w:r w:rsidRPr="00940184">
        <w:rPr>
          <w:b/>
        </w:rPr>
        <w:t>Comissão Executiva do Plano da Lavoura Cacaueira (</w:t>
      </w:r>
      <w:proofErr w:type="spellStart"/>
      <w:r w:rsidRPr="00940184">
        <w:rPr>
          <w:b/>
        </w:rPr>
        <w:t>Ceplac</w:t>
      </w:r>
      <w:proofErr w:type="spellEnd"/>
      <w:r w:rsidRPr="00940184">
        <w:rPr>
          <w:b/>
        </w:rPr>
        <w:t>)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23. Os </w:t>
      </w:r>
      <w:r w:rsidRPr="00940184">
        <w:t>Anexos I e II</w:t>
      </w:r>
      <w:r w:rsidRPr="00BD015C">
        <w:t xml:space="preserve"> à </w:t>
      </w:r>
      <w:r w:rsidRPr="00940184">
        <w:t>Lei nº 12.702, de 7 de agosto de 2012</w:t>
      </w:r>
      <w:r w:rsidRPr="00BD015C">
        <w:t xml:space="preserve">, passam a vigorar, respectivamente, na forma dos </w:t>
      </w:r>
      <w:r w:rsidRPr="00940184">
        <w:t>Anexos XLIX e L</w:t>
      </w:r>
      <w:r w:rsidRPr="00BD015C"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Carreira da Seguridade Social e do Trabalho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</w:pPr>
      <w:r w:rsidRPr="00BD015C">
        <w:t xml:space="preserve">Art. 24. Os </w:t>
      </w:r>
      <w:r w:rsidRPr="00940184">
        <w:t>Anexos III-A e V</w:t>
      </w:r>
      <w:r w:rsidRPr="00BD015C">
        <w:t xml:space="preserve"> à </w:t>
      </w:r>
      <w:r w:rsidRPr="00940184">
        <w:t>Lei nº 10.483, de 3 de julho de 2002</w:t>
      </w:r>
      <w:r w:rsidRPr="00BD015C">
        <w:t xml:space="preserve">, passam a vigorar, respectivamente, na forma dos </w:t>
      </w:r>
      <w:r w:rsidRPr="00940184">
        <w:t>Anexos LI e LII</w:t>
      </w:r>
      <w:r w:rsidRPr="00BD015C">
        <w:t xml:space="preserve"> a esta Lei.</w:t>
      </w:r>
    </w:p>
    <w:p w:rsidR="002C65E6" w:rsidRDefault="002C65E6" w:rsidP="002C65E6">
      <w:pPr>
        <w:pStyle w:val="5-texto1"/>
      </w:pPr>
      <w:r>
        <w:lastRenderedPageBreak/>
        <w:t xml:space="preserve">Art. 25. A </w:t>
      </w:r>
      <w:r w:rsidRPr="00940184">
        <w:t>Lei nº 10.971, de 25 de novembro de 2004</w:t>
      </w:r>
      <w:r>
        <w:t>, passa a vigorar acrescida do seguinte art. 5º-A:</w:t>
      </w:r>
    </w:p>
    <w:p w:rsidR="002C65E6" w:rsidRPr="00FB4B8D" w:rsidRDefault="002C65E6" w:rsidP="002C65E6">
      <w:pPr>
        <w:pStyle w:val="6-texto2"/>
      </w:pPr>
      <w:r w:rsidRPr="00940184">
        <w:t xml:space="preserve">“Art. 5º-A A partir </w:t>
      </w:r>
      <w:r w:rsidRPr="00FB4B8D">
        <w:t>de 1º de maio de 2023, a GESST passa a ter o valor de R$ 224,54 (duzentos e vinte e quatro reais e cinquenta e quatro centavos</w:t>
      </w:r>
      <w:proofErr w:type="gramStart"/>
      <w:r w:rsidRPr="00FB4B8D">
        <w:t>).”</w:t>
      </w:r>
      <w:proofErr w:type="gramEnd"/>
    </w:p>
    <w:p w:rsidR="002C65E6" w:rsidRPr="00FB4B8D" w:rsidRDefault="002C65E6" w:rsidP="002C65E6">
      <w:pPr>
        <w:pStyle w:val="5-texto1"/>
        <w:ind w:firstLine="0"/>
      </w:pPr>
    </w:p>
    <w:p w:rsidR="002C65E6" w:rsidRPr="00FB4B8D" w:rsidRDefault="002C65E6" w:rsidP="002C65E6">
      <w:pPr>
        <w:pStyle w:val="5-texto1"/>
        <w:ind w:firstLine="0"/>
        <w:rPr>
          <w:b/>
        </w:rPr>
      </w:pPr>
      <w:r w:rsidRPr="00FB4B8D">
        <w:rPr>
          <w:b/>
        </w:rPr>
        <w:t>Carreira Previdenciária</w:t>
      </w:r>
    </w:p>
    <w:p w:rsidR="002C65E6" w:rsidRPr="00FB4B8D" w:rsidRDefault="002C65E6" w:rsidP="002C65E6">
      <w:pPr>
        <w:pStyle w:val="5-texto1"/>
      </w:pPr>
    </w:p>
    <w:p w:rsidR="002C65E6" w:rsidRPr="00FB4B8D" w:rsidRDefault="002C65E6" w:rsidP="002C65E6">
      <w:pPr>
        <w:pStyle w:val="5-texto1"/>
      </w:pPr>
      <w:r w:rsidRPr="00FB4B8D">
        <w:t>Art. 26. Os Anexos II-A e III à Lei nº 10.355, de 26 de dezembro de 2001, passam a vigorar, respectivamente, na forma dos Anexos LIII e LIV a esta Lei.</w:t>
      </w:r>
    </w:p>
    <w:p w:rsidR="002C65E6" w:rsidRPr="00FB4B8D" w:rsidRDefault="002C65E6" w:rsidP="002C65E6">
      <w:pPr>
        <w:pStyle w:val="5-texto1"/>
      </w:pPr>
      <w:r w:rsidRPr="00FB4B8D">
        <w:t xml:space="preserve">Art. 27. A Lei nº 10.355, de 26 de dezembro de 2001, passa a vigorar acrescida do seguinte art. 3º-B: </w:t>
      </w:r>
    </w:p>
    <w:p w:rsidR="002C65E6" w:rsidRPr="00940184" w:rsidRDefault="002C65E6" w:rsidP="002C65E6">
      <w:pPr>
        <w:pStyle w:val="6-texto2"/>
      </w:pPr>
      <w:r w:rsidRPr="00FB4B8D">
        <w:t>“Art. 3º-B A partir de 1º de maio de 2023, a GEP passa a ter o valor de R$ 259,42</w:t>
      </w:r>
      <w:r w:rsidRPr="00940184">
        <w:t xml:space="preserve"> (duzentos e cinquenta e nove reais e quarenta e dois centavos</w:t>
      </w:r>
      <w:proofErr w:type="gramStart"/>
      <w:r w:rsidRPr="00940184">
        <w:t>).”</w:t>
      </w:r>
      <w:proofErr w:type="gramEnd"/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>Carreira da Previdência, da Saúde e do Trabalho</w:t>
      </w:r>
    </w:p>
    <w:p w:rsidR="002C65E6" w:rsidRDefault="002C65E6" w:rsidP="002C65E6">
      <w:pPr>
        <w:pStyle w:val="5-texto1"/>
      </w:pPr>
    </w:p>
    <w:p w:rsidR="002C65E6" w:rsidRPr="00940184" w:rsidRDefault="002C65E6" w:rsidP="002C65E6">
      <w:pPr>
        <w:pStyle w:val="5-texto1"/>
      </w:pPr>
      <w:r w:rsidRPr="00940184">
        <w:t>Art. 28. Os Anexos IV-A, IV-B e IV-C à Lei nº 11.355, de 19 de outubro de 2006, passam a vigorar, respectivamente, na forma dos Anexos LV, LVI e LVII a esta Lei.</w:t>
      </w:r>
    </w:p>
    <w:p w:rsidR="002C65E6" w:rsidRPr="00940184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940184">
        <w:rPr>
          <w:b/>
        </w:rPr>
        <w:t>Gratificação Especial de Atividade de Combate e Controle de Endemias (</w:t>
      </w:r>
      <w:proofErr w:type="spellStart"/>
      <w:r w:rsidRPr="00940184">
        <w:rPr>
          <w:b/>
        </w:rPr>
        <w:t>Gecen</w:t>
      </w:r>
      <w:proofErr w:type="spellEnd"/>
      <w:r w:rsidRPr="00940184">
        <w:rPr>
          <w:b/>
        </w:rPr>
        <w:t>) e Gratificação de Atividade de Combate e Controle de Endemias (</w:t>
      </w:r>
      <w:proofErr w:type="spellStart"/>
      <w:r w:rsidRPr="00940184">
        <w:rPr>
          <w:b/>
        </w:rPr>
        <w:t>Gacen</w:t>
      </w:r>
      <w:proofErr w:type="spellEnd"/>
      <w:r w:rsidRPr="00940184">
        <w:rPr>
          <w:b/>
        </w:rPr>
        <w:t>)</w:t>
      </w:r>
    </w:p>
    <w:p w:rsidR="002C65E6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</w:pPr>
      <w:r w:rsidRPr="00940184">
        <w:lastRenderedPageBreak/>
        <w:t>Art. 29. O Anexo XLIX-A à Lei nº 11.784, de 22 de setembro de 2008, passa a vigorar na forma do Anexo LVIII a esta Lei.</w:t>
      </w:r>
    </w:p>
    <w:p w:rsidR="002C65E6" w:rsidRPr="00940184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  <w:ind w:firstLine="0"/>
        <w:rPr>
          <w:b/>
        </w:rPr>
      </w:pPr>
      <w:r w:rsidRPr="00940184">
        <w:rPr>
          <w:b/>
        </w:rPr>
        <w:t xml:space="preserve">Emprego Público de Agente de Combate às Endemias </w:t>
      </w:r>
    </w:p>
    <w:p w:rsidR="002C65E6" w:rsidRPr="00940184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940184">
        <w:t>Art. 30. O Anexo à Lei nº 11.350, de 5 de outubro de 2006, passa a vigorar na forma do Anexo LIX a esta Lei.</w:t>
      </w:r>
      <w:r>
        <w:t xml:space="preserve"> </w:t>
      </w:r>
    </w:p>
    <w:p w:rsidR="002C65E6" w:rsidRDefault="002C65E6" w:rsidP="002C65E6">
      <w:pPr>
        <w:pStyle w:val="5-texto1"/>
        <w:ind w:firstLine="0"/>
      </w:pPr>
    </w:p>
    <w:p w:rsidR="002C65E6" w:rsidRPr="00BD015C" w:rsidRDefault="002C65E6" w:rsidP="002C65E6">
      <w:pPr>
        <w:pStyle w:val="5-texto1"/>
        <w:ind w:firstLine="0"/>
        <w:rPr>
          <w:b/>
        </w:rPr>
      </w:pPr>
      <w:r w:rsidRPr="00BD015C">
        <w:rPr>
          <w:b/>
        </w:rPr>
        <w:t xml:space="preserve">Quadro em Extinção de Combate às Endemias 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940184">
        <w:t>Art. 31. Os Anexos II e III à Lei nº 13.026, de 3 de setembro de 2014, passam a vigorar, respectivamente, na forma dos Anexos LX e LXI a esta Lei.</w:t>
      </w:r>
      <w:r>
        <w:t xml:space="preserve"> </w:t>
      </w:r>
    </w:p>
    <w:p w:rsidR="002C65E6" w:rsidRDefault="002C65E6" w:rsidP="002C65E6">
      <w:pPr>
        <w:pStyle w:val="5-texto1"/>
        <w:ind w:firstLine="0"/>
      </w:pPr>
    </w:p>
    <w:p w:rsidR="002C65E6" w:rsidRPr="00940184" w:rsidRDefault="002C65E6" w:rsidP="002C65E6">
      <w:pPr>
        <w:pStyle w:val="5-texto1"/>
        <w:ind w:firstLine="0"/>
        <w:rPr>
          <w:b/>
        </w:rPr>
      </w:pPr>
      <w:r w:rsidRPr="00940184">
        <w:rPr>
          <w:b/>
        </w:rPr>
        <w:t>Remuneração dos Empregados Beneficiados pela Lei nº 8.878, de 11 de maio de 1994</w:t>
      </w:r>
    </w:p>
    <w:p w:rsidR="002C65E6" w:rsidRPr="00940184" w:rsidRDefault="002C65E6" w:rsidP="002C65E6">
      <w:pPr>
        <w:pStyle w:val="5-texto1"/>
      </w:pPr>
    </w:p>
    <w:p w:rsidR="002C65E6" w:rsidRPr="00940184" w:rsidRDefault="002C65E6" w:rsidP="002C65E6">
      <w:pPr>
        <w:pStyle w:val="5-texto1"/>
      </w:pPr>
      <w:r w:rsidRPr="00940184">
        <w:t xml:space="preserve">Art. 32. O Anexo XLVI à Lei nº 12.702, de </w:t>
      </w:r>
      <w:r w:rsidRPr="008674CD">
        <w:t>7 de agosto de 2012</w:t>
      </w:r>
      <w:r w:rsidRPr="00940184">
        <w:t>, passa a vigorar na forma do Anexo LXII a esta Lei.</w:t>
      </w:r>
    </w:p>
    <w:p w:rsidR="002C65E6" w:rsidRPr="00940184" w:rsidRDefault="002C65E6" w:rsidP="002C65E6">
      <w:pPr>
        <w:pStyle w:val="5-texto1"/>
      </w:pPr>
      <w:r w:rsidRPr="00940184">
        <w:t xml:space="preserve">Art. 33. O Anexo CLXX à Lei nº 11.907, de </w:t>
      </w:r>
      <w:r w:rsidRPr="008674CD">
        <w:t>2 de fevereiro de 2009</w:t>
      </w:r>
      <w:r w:rsidRPr="00940184">
        <w:t xml:space="preserve">, passa a vigorar na forma do Anexo LXIII a esta Lei. </w:t>
      </w:r>
    </w:p>
    <w:p w:rsidR="002C65E6" w:rsidRPr="00940184" w:rsidRDefault="002C65E6" w:rsidP="002C65E6">
      <w:pPr>
        <w:pStyle w:val="5-texto1"/>
        <w:ind w:firstLine="0"/>
      </w:pPr>
    </w:p>
    <w:p w:rsidR="002C65E6" w:rsidRPr="008674CD" w:rsidRDefault="002C65E6" w:rsidP="002C65E6">
      <w:pPr>
        <w:pStyle w:val="5-texto1"/>
        <w:ind w:firstLine="0"/>
        <w:rPr>
          <w:b/>
        </w:rPr>
      </w:pPr>
      <w:r w:rsidRPr="008674CD">
        <w:rPr>
          <w:b/>
        </w:rPr>
        <w:t>Grupo Defesa Aérea e Controle de Tráfego Aéreo (DACTA)</w:t>
      </w:r>
    </w:p>
    <w:p w:rsidR="002C65E6" w:rsidRPr="008674CD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8674CD">
        <w:t>Art. 34. O Anexo II à Lei nº 10.551, de 13 de novembro de 2002, passa a vigorar na forma do Anexo LXIV</w:t>
      </w:r>
      <w:r>
        <w:t xml:space="preserve"> a esta Lei.</w:t>
      </w:r>
    </w:p>
    <w:p w:rsidR="002C65E6" w:rsidRDefault="002C65E6" w:rsidP="002C65E6">
      <w:pPr>
        <w:pStyle w:val="5-texto1"/>
      </w:pPr>
      <w:r>
        <w:lastRenderedPageBreak/>
        <w:t xml:space="preserve">Art. 35. O </w:t>
      </w:r>
      <w:r w:rsidRPr="008674CD">
        <w:t>Anexo IX</w:t>
      </w:r>
      <w:r>
        <w:t xml:space="preserve"> à </w:t>
      </w:r>
      <w:r w:rsidRPr="008674CD">
        <w:t>Lei nº 11.907, de 2 de fevereiro de 2009</w:t>
      </w:r>
      <w:r>
        <w:t xml:space="preserve">, passa a vigorar na forma do </w:t>
      </w:r>
      <w:r w:rsidRPr="008674CD">
        <w:t>Anexo LXV</w:t>
      </w:r>
      <w:r>
        <w:t xml:space="preserve"> a esta Lei.</w:t>
      </w:r>
    </w:p>
    <w:p w:rsidR="002C65E6" w:rsidRDefault="002C65E6" w:rsidP="002C65E6">
      <w:pPr>
        <w:pStyle w:val="5-texto1"/>
        <w:ind w:firstLine="0"/>
      </w:pPr>
    </w:p>
    <w:p w:rsidR="002C65E6" w:rsidRPr="008674CD" w:rsidRDefault="002C65E6" w:rsidP="002C65E6">
      <w:pPr>
        <w:pStyle w:val="5-texto1"/>
        <w:ind w:firstLine="0"/>
        <w:rPr>
          <w:b/>
        </w:rPr>
      </w:pPr>
      <w:r w:rsidRPr="008674CD">
        <w:rPr>
          <w:b/>
        </w:rPr>
        <w:t>Plano de Carreiras para a Área de Ciência e Tecnologia</w:t>
      </w:r>
    </w:p>
    <w:p w:rsidR="002C65E6" w:rsidRPr="008674CD" w:rsidRDefault="002C65E6" w:rsidP="002C65E6">
      <w:pPr>
        <w:pStyle w:val="5-texto1"/>
      </w:pPr>
    </w:p>
    <w:p w:rsidR="002C65E6" w:rsidRPr="008674CD" w:rsidRDefault="002C65E6" w:rsidP="002C65E6">
      <w:pPr>
        <w:pStyle w:val="5-texto1"/>
      </w:pPr>
      <w:r w:rsidRPr="008674CD">
        <w:t>Art. 36. Os Anexos VIII-A e VIII-B à Lei nº 11.344, de 8 de setembro de 2006, passam a vigorar, respectivamente, na forma dos Anexos LXVI e LXVII a esta Lei.</w:t>
      </w:r>
    </w:p>
    <w:p w:rsidR="002C65E6" w:rsidRPr="008674CD" w:rsidRDefault="002C65E6" w:rsidP="002C65E6">
      <w:pPr>
        <w:pStyle w:val="5-texto1"/>
      </w:pPr>
      <w:r w:rsidRPr="008674CD">
        <w:t>Art. 37. Os Anexos XIX e XX à Lei nº 11.907, de 2 de fevereiro de 2009, passam a vigorar, respectivamente, na forma dos Anexos LXVIII e LXIX a esta Lei.</w:t>
      </w:r>
    </w:p>
    <w:p w:rsidR="002C65E6" w:rsidRPr="008674CD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8674CD">
        <w:rPr>
          <w:b/>
        </w:rPr>
        <w:t>Plano de Carreiras e Cargos de Pesquisa e Investigação Biomédica em Saúde Pública dos Quadros de Pessoal do Instituto Evandro Chagas (IEC) e do Centro Nacional de Primatas (CENP)</w:t>
      </w:r>
    </w:p>
    <w:p w:rsidR="002C65E6" w:rsidRDefault="002C65E6" w:rsidP="002C65E6">
      <w:pPr>
        <w:pStyle w:val="5-texto1"/>
      </w:pPr>
    </w:p>
    <w:p w:rsidR="002C65E6" w:rsidRPr="008674CD" w:rsidRDefault="002C65E6" w:rsidP="002C65E6">
      <w:pPr>
        <w:pStyle w:val="5-texto1"/>
      </w:pPr>
      <w:r>
        <w:t xml:space="preserve">Art. 38. Os </w:t>
      </w:r>
      <w:r w:rsidRPr="008674CD">
        <w:t>Anexos CXX, CXXIII, CXXIV, CXXV e CXXVI</w:t>
      </w:r>
      <w:r>
        <w:t xml:space="preserve"> à </w:t>
      </w:r>
      <w:r w:rsidRPr="008674CD">
        <w:t>Lei nº 11.907, de 2 de fevereiro de 2009, passam a vigorar, respectivamente, na forma dos Anexos LXX, LXXI, LXXII, LXXIII e LXXIV a esta Lei.</w:t>
      </w:r>
    </w:p>
    <w:p w:rsidR="002C65E6" w:rsidRPr="008674CD" w:rsidRDefault="002C65E6" w:rsidP="002C65E6">
      <w:pPr>
        <w:pStyle w:val="5-texto1"/>
        <w:ind w:firstLine="0"/>
      </w:pPr>
    </w:p>
    <w:p w:rsidR="002C65E6" w:rsidRPr="008674CD" w:rsidRDefault="002C65E6" w:rsidP="002C65E6">
      <w:pPr>
        <w:pStyle w:val="5-texto1"/>
        <w:ind w:firstLine="0"/>
        <w:rPr>
          <w:b/>
        </w:rPr>
      </w:pPr>
      <w:r w:rsidRPr="008674CD">
        <w:rPr>
          <w:b/>
        </w:rPr>
        <w:t>Quadro de Pessoal da Agência Nacional de Mineração (ANM)</w:t>
      </w:r>
    </w:p>
    <w:p w:rsidR="002C65E6" w:rsidRPr="008674CD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8674CD">
        <w:t>Art. 39. Os Anexos II, V, VI-A, VI-B, VI-C, VI-D e VII à Lei nº 11.046, de 27 de dezembro de 2004, passam a vigorar, respectivamente, na forma dos Anexos LXXV, LXXVI, LXXVII, LXXVIII, LXXIX, LXXX e LXXXI a esta Lei.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>Plano de Carreira dos Cargos de Tecnologia Militar</w:t>
      </w:r>
    </w:p>
    <w:p w:rsidR="002C65E6" w:rsidRDefault="002C65E6" w:rsidP="002C65E6">
      <w:pPr>
        <w:pStyle w:val="5-texto1"/>
      </w:pPr>
    </w:p>
    <w:p w:rsidR="002C65E6" w:rsidRPr="008674CD" w:rsidRDefault="002C65E6" w:rsidP="002C65E6">
      <w:pPr>
        <w:pStyle w:val="5-texto1"/>
      </w:pPr>
      <w:r w:rsidRPr="008674CD">
        <w:t>Art. 40. Os Anexos I, II e III à Lei nº 9.657, de 3 de junho de 1998, passam a vigorar, respectivamente, na forma dos Anexos LXXXII, LXXXIII e LXXXIV a esta Lei.</w:t>
      </w:r>
    </w:p>
    <w:p w:rsidR="002C65E6" w:rsidRDefault="002C65E6" w:rsidP="002C65E6">
      <w:pPr>
        <w:pStyle w:val="5-texto1"/>
      </w:pPr>
      <w:r w:rsidRPr="008674CD">
        <w:t>Art. 41. O Anexo XXI à Lei nº 11.355, de 2006, passa a vigorar na forma do Anexo LXXXV a esta Lei.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 xml:space="preserve">Plano de Carreiras e Cargos da Agência Brasileira de Inteligência </w:t>
      </w:r>
      <w:r>
        <w:rPr>
          <w:b/>
        </w:rPr>
        <w:t>(</w:t>
      </w:r>
      <w:r w:rsidRPr="00F32DD5">
        <w:rPr>
          <w:b/>
        </w:rPr>
        <w:t>A</w:t>
      </w:r>
      <w:r>
        <w:rPr>
          <w:b/>
        </w:rPr>
        <w:t>bin)</w:t>
      </w:r>
      <w:r w:rsidRPr="00F32DD5">
        <w:rPr>
          <w:b/>
        </w:rPr>
        <w:t xml:space="preserve"> 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42. Os </w:t>
      </w:r>
      <w:r w:rsidRPr="008674CD">
        <w:t>Anexos II, III, IV, V e VI à Lei nº 11.776, de 17 de setembro de 2008</w:t>
      </w:r>
      <w:r>
        <w:t xml:space="preserve">, passam a vigorar, respectivamente, na forma dos </w:t>
      </w:r>
      <w:r w:rsidRPr="008674CD">
        <w:t>Anexos LXXXVI, LXXXVII, LXXXVIII, LXXXIX e XC a esta Lei</w:t>
      </w:r>
      <w:r>
        <w:t xml:space="preserve">. 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 xml:space="preserve">Carreira do Seguro Social 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43. Os </w:t>
      </w:r>
      <w:r w:rsidRPr="008674CD">
        <w:t>Anexos IV-A e VI-A à Lei nº 10.855, de 1º de abril de 2004</w:t>
      </w:r>
      <w:r>
        <w:t xml:space="preserve">, passam a vigorar, respectivamente, na forma dos </w:t>
      </w:r>
      <w:r w:rsidRPr="008674CD">
        <w:t>Anexos XCI e XCII a esta Lei</w:t>
      </w:r>
      <w:r>
        <w:t>.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>Carreira de Auditor Fiscal Federal Agropecuário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44. O </w:t>
      </w:r>
      <w:r w:rsidRPr="00086671">
        <w:t>Anexo III à Lei nº 12.775, de 28 de dezembro de 2012</w:t>
      </w:r>
      <w:r>
        <w:t xml:space="preserve">, passa a vigorar na forma do </w:t>
      </w:r>
      <w:r w:rsidRPr="00086671">
        <w:t>Anexo XCIII a esta Lei</w:t>
      </w:r>
      <w:r>
        <w:t>.</w:t>
      </w:r>
    </w:p>
    <w:p w:rsidR="002C65E6" w:rsidRDefault="002C65E6" w:rsidP="002C65E6">
      <w:pPr>
        <w:pStyle w:val="5-texto1"/>
        <w:ind w:firstLine="0"/>
      </w:pPr>
    </w:p>
    <w:p w:rsidR="002C65E6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lastRenderedPageBreak/>
        <w:t>Cargos de Atividades Técnicas da Fiscalização Federal Agropecuária do Quadro de Pessoal Permanente do Ministério da Agricultura e Pecuária</w:t>
      </w:r>
    </w:p>
    <w:p w:rsidR="002C65E6" w:rsidRPr="00F32DD5" w:rsidRDefault="002C65E6" w:rsidP="002C65E6">
      <w:pPr>
        <w:pStyle w:val="5-texto1"/>
        <w:ind w:firstLine="0"/>
        <w:rPr>
          <w:b/>
        </w:rPr>
      </w:pPr>
    </w:p>
    <w:p w:rsidR="002C65E6" w:rsidRPr="00282795" w:rsidRDefault="002C65E6" w:rsidP="002C65E6">
      <w:pPr>
        <w:pStyle w:val="5-texto1"/>
      </w:pPr>
      <w:r w:rsidRPr="00282795">
        <w:t>Art. 45. O Anexo à Lei nº 10.484, de 3 de julho de 2002, passa a vigorar na forma do Anexo XCIV a esta Lei.</w:t>
      </w:r>
    </w:p>
    <w:p w:rsidR="002C65E6" w:rsidRPr="00282795" w:rsidRDefault="002C65E6" w:rsidP="002C65E6">
      <w:pPr>
        <w:pStyle w:val="5-texto1"/>
      </w:pPr>
      <w:r w:rsidRPr="00282795">
        <w:t>Art. 46. O Anexo IX à Lei nº 11.090, de 7 de janeiro de 2005, passa a vigorar na forma do Anexo XCV a esta Lei.</w:t>
      </w:r>
    </w:p>
    <w:p w:rsidR="002C65E6" w:rsidRDefault="002C65E6" w:rsidP="002C65E6">
      <w:pPr>
        <w:pStyle w:val="5-texto1"/>
      </w:pPr>
      <w:r w:rsidRPr="00282795">
        <w:t>Art. 47. O Anexo XIV-A à Lei nº 11.344, de 8 de setembro de 2006, passa a vigorar na forma do Anexo XCVI a esta Lei.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 xml:space="preserve">Plano de Carreira dos Cargos de Atividades Técnicas e Auxiliares de Fiscalização Federal Agropecuária </w:t>
      </w:r>
      <w:r>
        <w:rPr>
          <w:b/>
        </w:rPr>
        <w:t>(</w:t>
      </w:r>
      <w:r w:rsidRPr="00F32DD5">
        <w:rPr>
          <w:b/>
        </w:rPr>
        <w:t>PCTAF</w:t>
      </w:r>
      <w:r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48. Os </w:t>
      </w:r>
      <w:r w:rsidRPr="00282795">
        <w:t>Anexos LXXVII e LXXVIII à Lei nº 13.324, de 29 de julho de 2016</w:t>
      </w:r>
      <w:r>
        <w:t xml:space="preserve">, passam a vigorar, respectivamente, na forma dos </w:t>
      </w:r>
      <w:r w:rsidRPr="00282795">
        <w:t>Anexos XCVII e XCVIII a esta Lei</w:t>
      </w:r>
      <w:r>
        <w:t xml:space="preserve">. 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 xml:space="preserve">Carreira de Especialista em Meio Ambiente e Plano Especial de Cargos do Ministério do Meio Ambiente e Mudança do Clima e do Instituto Brasileiro do Meio Ambiente e dos Recursos Naturais Renováveis </w:t>
      </w:r>
      <w:r>
        <w:rPr>
          <w:b/>
        </w:rPr>
        <w:t>(</w:t>
      </w:r>
      <w:r w:rsidRPr="00F32DD5">
        <w:rPr>
          <w:b/>
        </w:rPr>
        <w:t>I</w:t>
      </w:r>
      <w:r>
        <w:rPr>
          <w:b/>
        </w:rPr>
        <w:t>bama)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49. Os </w:t>
      </w:r>
      <w:r w:rsidRPr="00282795">
        <w:t>Anexos I, II, III e IV à Lei nº 10.410, de 11 de janeiro de 2002</w:t>
      </w:r>
      <w:r>
        <w:t xml:space="preserve">, passam a vigorar, respectivamente, na forma dos </w:t>
      </w:r>
      <w:r w:rsidRPr="00282795">
        <w:t>Anexos XCIX, C, CI e CII a esta Lei</w:t>
      </w:r>
      <w:r>
        <w:t>.</w:t>
      </w:r>
    </w:p>
    <w:p w:rsidR="002C65E6" w:rsidRDefault="002C65E6" w:rsidP="002C65E6">
      <w:pPr>
        <w:pStyle w:val="5-texto1"/>
      </w:pPr>
      <w:r>
        <w:lastRenderedPageBreak/>
        <w:t xml:space="preserve">Art. 50. Os </w:t>
      </w:r>
      <w:r w:rsidRPr="00282795">
        <w:t>Anexos I e II à Lei nº 11.156, de 29 de julho de 2005</w:t>
      </w:r>
      <w:r>
        <w:t xml:space="preserve">, passam a vigorar, respectivamente, na forma dos </w:t>
      </w:r>
      <w:r w:rsidRPr="00282795">
        <w:t>Anexos CIII e CIV a esta Lei</w:t>
      </w:r>
      <w:r>
        <w:t xml:space="preserve">. </w:t>
      </w:r>
    </w:p>
    <w:p w:rsidR="002C65E6" w:rsidRDefault="002C65E6" w:rsidP="002C65E6">
      <w:pPr>
        <w:pStyle w:val="5-texto1"/>
      </w:pPr>
      <w:r w:rsidRPr="00282795">
        <w:t>Art. 51. Os Anexos VIII, X e X-A à Lei nº 11.357, de 19 de outubro de 2006, passam a vigorar, respectivamente, na forma dos Anexos CV, CVI e CVII a esta Lei.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>Cargos de Médico do Poder Executivo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52. Os </w:t>
      </w:r>
      <w:r w:rsidRPr="00282795">
        <w:t>Anexos XLV e XLVIII à Lei nº 12.702, de 7 de agosto de 2012</w:t>
      </w:r>
      <w:r>
        <w:t xml:space="preserve">, passam a vigorar, respectivamente, na forma dos </w:t>
      </w:r>
      <w:r w:rsidRPr="00282795">
        <w:t>Anexos CVIII e CIX a esta Lei</w:t>
      </w:r>
      <w:r>
        <w:t>.</w:t>
      </w:r>
    </w:p>
    <w:p w:rsidR="002C65E6" w:rsidRDefault="002C65E6" w:rsidP="002C65E6">
      <w:pPr>
        <w:pStyle w:val="5-texto1"/>
        <w:ind w:firstLine="0"/>
      </w:pPr>
    </w:p>
    <w:p w:rsidR="002C65E6" w:rsidRPr="00F32DD5" w:rsidRDefault="002C65E6" w:rsidP="002C65E6">
      <w:pPr>
        <w:pStyle w:val="5-texto1"/>
        <w:ind w:firstLine="0"/>
        <w:rPr>
          <w:b/>
        </w:rPr>
      </w:pPr>
      <w:r w:rsidRPr="00F32DD5">
        <w:rPr>
          <w:b/>
        </w:rPr>
        <w:t xml:space="preserve">Gratificação de Incremento à Atividade de Administração do Patrimônio da União </w:t>
      </w:r>
      <w:r w:rsidRPr="00282795">
        <w:rPr>
          <w:b/>
        </w:rPr>
        <w:t>(GIAPU)</w:t>
      </w:r>
    </w:p>
    <w:p w:rsidR="002C65E6" w:rsidRDefault="002C65E6" w:rsidP="002C65E6">
      <w:pPr>
        <w:pStyle w:val="5-texto1"/>
      </w:pPr>
    </w:p>
    <w:p w:rsidR="002C65E6" w:rsidRPr="00282795" w:rsidRDefault="002C65E6" w:rsidP="002C65E6">
      <w:pPr>
        <w:pStyle w:val="5-texto1"/>
      </w:pPr>
      <w:r w:rsidRPr="00282795">
        <w:t>Art. 53. O Anexo VI à Lei nº 11.095, de 13 de janeiro de 2005, passa a vigorar na forma do Anexo CX a esta Lei.</w:t>
      </w:r>
    </w:p>
    <w:p w:rsidR="002C65E6" w:rsidRPr="00282795" w:rsidRDefault="002C65E6" w:rsidP="002C65E6">
      <w:pPr>
        <w:pStyle w:val="5-texto1"/>
        <w:ind w:firstLine="0"/>
      </w:pPr>
    </w:p>
    <w:p w:rsidR="002C65E6" w:rsidRPr="00282795" w:rsidRDefault="002C65E6" w:rsidP="002C65E6">
      <w:pPr>
        <w:pStyle w:val="5-texto1"/>
        <w:ind w:firstLine="0"/>
        <w:rPr>
          <w:b/>
        </w:rPr>
      </w:pPr>
      <w:r w:rsidRPr="00282795">
        <w:rPr>
          <w:b/>
        </w:rPr>
        <w:t xml:space="preserve">Plano de Carreira dos Cargos Técnico-Administrativos em Educação </w:t>
      </w:r>
    </w:p>
    <w:p w:rsidR="002C65E6" w:rsidRPr="00282795" w:rsidRDefault="002C65E6" w:rsidP="002C65E6">
      <w:pPr>
        <w:pStyle w:val="5-texto1"/>
      </w:pPr>
    </w:p>
    <w:p w:rsidR="002C65E6" w:rsidRPr="00282795" w:rsidRDefault="002C65E6" w:rsidP="002C65E6">
      <w:pPr>
        <w:pStyle w:val="5-texto1"/>
      </w:pPr>
      <w:r w:rsidRPr="00282795">
        <w:t>Art. 54. O Anexo I-C à Lei nº 11.091, de 12 de janeiro de 2005, passa a vigorar na forma do Anexo CXI a esta Lei.</w:t>
      </w:r>
    </w:p>
    <w:p w:rsidR="002C65E6" w:rsidRPr="00282795" w:rsidRDefault="002C65E6" w:rsidP="002C65E6">
      <w:pPr>
        <w:pStyle w:val="5-texto1"/>
      </w:pPr>
      <w:r w:rsidRPr="00282795">
        <w:t>Art. 55. O Anexo XLVII à Lei nº 12.702, de 7 de agosto de 2012, passa a vigorar na forma do Anexo CXII a esta Lei.</w:t>
      </w:r>
    </w:p>
    <w:p w:rsidR="002C65E6" w:rsidRDefault="002C65E6" w:rsidP="002C65E6">
      <w:pPr>
        <w:pStyle w:val="5-texto1"/>
      </w:pPr>
      <w:r>
        <w:t>Art. 56. O art. 43 da</w:t>
      </w:r>
      <w:r w:rsidRPr="00282795">
        <w:t xml:space="preserve"> Lei nº 12.772, de 28 de dezembro de 2012, passa a vigorar com </w:t>
      </w:r>
      <w:r>
        <w:t>a seguinte redação</w:t>
      </w:r>
      <w:r w:rsidRPr="00282795">
        <w:t>:</w:t>
      </w:r>
    </w:p>
    <w:p w:rsidR="002C65E6" w:rsidRPr="00282795" w:rsidRDefault="002C65E6" w:rsidP="002C65E6">
      <w:pPr>
        <w:pStyle w:val="6-texto2"/>
      </w:pPr>
      <w:r w:rsidRPr="00282795">
        <w:lastRenderedPageBreak/>
        <w:t>“Art. 43. A parcela complementar de que tratam os §</w:t>
      </w:r>
      <w:r>
        <w:t xml:space="preserve">§ 2º e </w:t>
      </w:r>
      <w:r w:rsidRPr="00282795">
        <w:t xml:space="preserve">3º do art. 15 da Lei nº 11.091, de 12 de janeiro de 2005, não será absorvida por força dos aumentos remuneratórios com efeitos financeiros </w:t>
      </w:r>
      <w:r>
        <w:t xml:space="preserve">no período de 2013 a </w:t>
      </w:r>
      <w:proofErr w:type="gramStart"/>
      <w:r>
        <w:t>2023.”</w:t>
      </w:r>
      <w:proofErr w:type="gramEnd"/>
      <w:r>
        <w:t>(NR)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Carreiras e Planos Especiais de Cargos do Fundo Nacional de Desenvolvimento da Educação </w:t>
      </w:r>
      <w:r>
        <w:rPr>
          <w:b/>
        </w:rPr>
        <w:t>(</w:t>
      </w:r>
      <w:r w:rsidRPr="00707632">
        <w:rPr>
          <w:b/>
        </w:rPr>
        <w:t>FNDE</w:t>
      </w:r>
      <w:r>
        <w:rPr>
          <w:b/>
        </w:rPr>
        <w:t>)</w:t>
      </w:r>
      <w:r w:rsidRPr="00707632">
        <w:rPr>
          <w:b/>
        </w:rPr>
        <w:t xml:space="preserve"> e do Instituto Nacional de Estudos e Pesquisas Educacionais Anísio Teixeira </w:t>
      </w:r>
      <w:r>
        <w:rPr>
          <w:b/>
        </w:rPr>
        <w:t>(</w:t>
      </w:r>
      <w:r w:rsidRPr="00707632">
        <w:rPr>
          <w:b/>
        </w:rPr>
        <w:t>Inep</w:t>
      </w:r>
      <w:r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57. </w:t>
      </w:r>
      <w:r w:rsidRPr="00282795">
        <w:t>Os Anexos XVI-G, XVIII-C, XIX-D, XX-A, XX-B, XX-C, XX-D, XXI-F, XXIII-E, XXIV-C, XXV-B, XXV-C, XXV-D e XXV-E à Lei nº 11.357, de 19 de outubro de 2006, passam a vigorar, respectivamente, na forma dos Anexos CXIII, CXIV, CXV, CXVI, CXVII, CXVIII, CXIX, CXX, CXXI, CXXII, CXXIII, CXXIV, CXXV e CXXVI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Carreiras Tributária e Aduaneira da Receita Federal do Brasil e de Auditoria-Fiscal do Trabalho </w:t>
      </w:r>
    </w:p>
    <w:p w:rsidR="002C65E6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 xml:space="preserve">Art. 58. O Anexo IV à Lei nº 10.910, de 15 de julho de 2004, passa a vigorar na forma do Anexo CXXVII a esta Lei. </w:t>
      </w:r>
    </w:p>
    <w:p w:rsidR="002C65E6" w:rsidRPr="004706DE" w:rsidRDefault="002C65E6" w:rsidP="002C65E6">
      <w:pPr>
        <w:pStyle w:val="5-texto1"/>
        <w:ind w:firstLine="0"/>
      </w:pPr>
    </w:p>
    <w:p w:rsidR="002C65E6" w:rsidRPr="004706DE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t xml:space="preserve">Carreira de Diplomata </w:t>
      </w:r>
    </w:p>
    <w:p w:rsidR="002C65E6" w:rsidRPr="004706DE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>Art. 59. O Anexo VII à Lei nº 11.890, de 24 de dezembro de 2008, passa a vigorar na forma do Anexo CXXVIII a esta Lei.</w:t>
      </w:r>
    </w:p>
    <w:p w:rsidR="002C65E6" w:rsidRPr="004706DE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lastRenderedPageBreak/>
        <w:t>Carreiras de Oficial de Chancelaria e de Assistente de Chancelaria</w:t>
      </w:r>
    </w:p>
    <w:p w:rsidR="002C65E6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 xml:space="preserve">Art. 60. Os Anexos I e II à Lei nº 12.775, de 28 de dezembro de 2012, passam a vigorar, respectivamente, na forma dos Anexos CXXIX e CXXX a esta Lei. </w:t>
      </w:r>
    </w:p>
    <w:p w:rsidR="002C65E6" w:rsidRPr="004706DE" w:rsidRDefault="002C65E6" w:rsidP="002C65E6">
      <w:pPr>
        <w:pStyle w:val="5-texto1"/>
        <w:ind w:firstLine="0"/>
      </w:pPr>
    </w:p>
    <w:p w:rsidR="002C65E6" w:rsidRPr="004706DE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t>Carreiras d</w:t>
      </w:r>
      <w:r>
        <w:rPr>
          <w:b/>
        </w:rPr>
        <w:t>e Analista de Infraestrutura e Cargo I</w:t>
      </w:r>
      <w:r w:rsidRPr="004706DE">
        <w:rPr>
          <w:b/>
        </w:rPr>
        <w:t>solado de Especialista em Infraestrutura Sênior</w:t>
      </w:r>
    </w:p>
    <w:p w:rsidR="002C65E6" w:rsidRPr="004706DE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4706DE">
        <w:t>Art. 61. Os Anexos II, III e IV à Lei nº 11.539, de 8 de novembro de 2007, passam a vigorar, respectivamente, na forma dos Anexos CXXXI, CXXXII e CXXXIII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Carreiras de Gestão Governamental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>Art. 62</w:t>
      </w:r>
      <w:r w:rsidRPr="004706DE">
        <w:t>. O Anexo IV à Lei nº 11.890, de 24 de dezembro de 2008, passa a vigorar na forma do Anexo CXXXIV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Plano de Carreiras e Cargos do Instituto de Pesquisa Econômica Aplicada </w:t>
      </w:r>
      <w:r>
        <w:rPr>
          <w:b/>
        </w:rPr>
        <w:t>(</w:t>
      </w:r>
      <w:r w:rsidRPr="00707632">
        <w:rPr>
          <w:b/>
        </w:rPr>
        <w:t>I</w:t>
      </w:r>
      <w:r>
        <w:rPr>
          <w:b/>
        </w:rPr>
        <w:t>pea)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4706DE">
        <w:t>Art. 63. Os Anexos XX, XXI e XXII à Lei nº 11.890, de 24 de dezembro de 2008, passam a vigorar, respectivamente, na forma dos Anexos CXXXV, CXXXVI e CXXXVII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Plano Especial de Cargos da Superintendência da Zona Franca de Manaus </w:t>
      </w:r>
      <w:r>
        <w:rPr>
          <w:b/>
        </w:rPr>
        <w:t>(</w:t>
      </w:r>
      <w:r w:rsidRPr="00707632">
        <w:rPr>
          <w:b/>
        </w:rPr>
        <w:t>Suframa</w:t>
      </w:r>
      <w:r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lastRenderedPageBreak/>
        <w:t xml:space="preserve">Art. 64. </w:t>
      </w:r>
      <w:r w:rsidRPr="004706DE">
        <w:t>Os Anexos III, III-A e III-B à Lei nº 11.356, de 19 de outubro de 2006, passam a vigorar, respectivamente, na forma dos Anexos CXXXVIII, CXXXIX e CXL a esta Lei.</w:t>
      </w:r>
    </w:p>
    <w:p w:rsidR="002C65E6" w:rsidRDefault="002C65E6" w:rsidP="002C65E6">
      <w:pPr>
        <w:pStyle w:val="5-texto1"/>
        <w:ind w:firstLine="0"/>
      </w:pPr>
    </w:p>
    <w:p w:rsidR="002C65E6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Plano de Carreiras e Cargos da Superintendência de Seguros Privados </w:t>
      </w:r>
      <w:r>
        <w:rPr>
          <w:b/>
        </w:rPr>
        <w:t>(</w:t>
      </w:r>
      <w:r w:rsidRPr="00707632">
        <w:rPr>
          <w:b/>
        </w:rPr>
        <w:t>Susep</w:t>
      </w:r>
      <w:r>
        <w:rPr>
          <w:b/>
        </w:rPr>
        <w:t>)</w:t>
      </w:r>
    </w:p>
    <w:p w:rsidR="002C65E6" w:rsidRPr="00707632" w:rsidRDefault="002C65E6" w:rsidP="002C65E6">
      <w:pPr>
        <w:pStyle w:val="5-texto1"/>
        <w:ind w:firstLine="0"/>
        <w:rPr>
          <w:b/>
        </w:rPr>
      </w:pPr>
    </w:p>
    <w:p w:rsidR="002C65E6" w:rsidRDefault="002C65E6" w:rsidP="002C65E6">
      <w:pPr>
        <w:pStyle w:val="5-texto1"/>
      </w:pPr>
      <w:r>
        <w:t>Art. 65</w:t>
      </w:r>
      <w:r w:rsidRPr="004706DE">
        <w:t>. Os Anexos IX, X, X-A e XII à Lei nº 11.890, de 24 de dezembro de 2008, passam a vigorar, respectivamente, na forma dos Anexos CXLI, CXLII, CXLIII e CXLIV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Plano de Carreiras e Cargos da Comissão de Valores Mobiliários </w:t>
      </w:r>
      <w:r>
        <w:rPr>
          <w:b/>
        </w:rPr>
        <w:t>(</w:t>
      </w:r>
      <w:r w:rsidRPr="00707632">
        <w:rPr>
          <w:b/>
        </w:rPr>
        <w:t>CVM</w:t>
      </w:r>
      <w:r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4706DE">
        <w:t>Art. 66. Os Anexos XIV, XV, XV-A e XVII à Lei nº 11.890, de 24 de dezembro de 2008, passam a vigorar, respectivamente, na forma dos Anexos CXLV, CXLVI, CXLVII e CXLVIII a esta Lei.</w:t>
      </w:r>
      <w:r>
        <w:t xml:space="preserve"> 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Carreira de Especialista do Banco Central do Brasil</w:t>
      </w:r>
    </w:p>
    <w:p w:rsidR="002C65E6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>Art. 67. O Anexo II-A à Lei nº 9.650, de 27 de maio de 1998, passa a vigorar na forma do Anexo CXLIX a esta Lei.</w:t>
      </w:r>
    </w:p>
    <w:p w:rsidR="002C65E6" w:rsidRPr="004706DE" w:rsidRDefault="002C65E6" w:rsidP="002C65E6">
      <w:pPr>
        <w:pStyle w:val="5-texto1"/>
        <w:ind w:firstLine="0"/>
      </w:pPr>
    </w:p>
    <w:p w:rsidR="002C65E6" w:rsidRPr="004706DE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t>Carreiras Jurídicas</w:t>
      </w:r>
    </w:p>
    <w:p w:rsidR="002C65E6" w:rsidRPr="004706DE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4706DE">
        <w:t>Art. 68. O Anexo XXXV à Lei nº 13.327, de 29 de julho de 2016, passa a vigorar na forma do Anexo CL a esta Lei.</w:t>
      </w:r>
      <w:r>
        <w:t xml:space="preserve"> 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Carreiras de Policial Federal e de Policial Rodoviário Federal</w:t>
      </w:r>
    </w:p>
    <w:p w:rsidR="002C65E6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 xml:space="preserve">Art. 69. Os Anexos II e III à Lei nº 11.358, de 19 de outubro de 2006, passam a vigorar, respectivamente, na forma dos Anexos CLI e CLII a esta Lei. </w:t>
      </w:r>
    </w:p>
    <w:p w:rsidR="002C65E6" w:rsidRPr="004706DE" w:rsidRDefault="002C65E6" w:rsidP="002C65E6">
      <w:pPr>
        <w:pStyle w:val="5-texto1"/>
        <w:ind w:firstLine="0"/>
      </w:pPr>
    </w:p>
    <w:p w:rsidR="002C65E6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t xml:space="preserve">Carreira de Perito Federal Agrário </w:t>
      </w:r>
    </w:p>
    <w:p w:rsidR="002C65E6" w:rsidRPr="004706DE" w:rsidRDefault="002C65E6" w:rsidP="002C65E6">
      <w:pPr>
        <w:pStyle w:val="5-texto1"/>
        <w:ind w:firstLine="0"/>
        <w:rPr>
          <w:b/>
        </w:rPr>
      </w:pPr>
    </w:p>
    <w:p w:rsidR="002C65E6" w:rsidRDefault="002C65E6" w:rsidP="002C65E6">
      <w:pPr>
        <w:pStyle w:val="5-texto1"/>
      </w:pPr>
      <w:r w:rsidRPr="004706DE">
        <w:t>Art. 70. Os Anexos II e III à Lei nº 10.550, de 13 de novembro de 2002, passam a vigorar, respectivamente, na forma dos Anexos CLIII e CLIV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Carreira de Desenvolvimento de Políticas Sociais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</w:t>
      </w:r>
      <w:r w:rsidRPr="004706DE">
        <w:t>71. Os Anexos II e III à Lei nº 12.094, de 19 de novembro de 2009, passam a vigorar, respectivamente, na forma dos Anexos CLV e CLVI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Carreiras e Plano Especial de Cargos do Departamento Nacional de Infraestrutura de Transportes </w:t>
      </w:r>
      <w:r>
        <w:rPr>
          <w:b/>
        </w:rPr>
        <w:t>(</w:t>
      </w:r>
      <w:r w:rsidRPr="004706DE">
        <w:rPr>
          <w:b/>
        </w:rPr>
        <w:t>DNIT</w:t>
      </w:r>
      <w:r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72. </w:t>
      </w:r>
      <w:r w:rsidRPr="004706DE">
        <w:t xml:space="preserve">Os Anexos II, V, VII e VIII à Lei nº 11.171, de 2 de setembro de 2005, passam a vigorar, respectivamente, na forma dos </w:t>
      </w:r>
      <w:r>
        <w:t>Anexos CLVII, CLVIII, CLIX e</w:t>
      </w:r>
      <w:r w:rsidRPr="004706DE">
        <w:t xml:space="preserve"> CLX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Plano de Carreiras e Cargos da Fundação Instituto Brasileiro de Geografia e Estatística </w:t>
      </w:r>
      <w:r>
        <w:rPr>
          <w:b/>
        </w:rPr>
        <w:t>(</w:t>
      </w:r>
      <w:r w:rsidRPr="00707632">
        <w:rPr>
          <w:b/>
        </w:rPr>
        <w:t>IBGE</w:t>
      </w:r>
      <w:r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4706DE">
        <w:lastRenderedPageBreak/>
        <w:t>Art. 73. Os Anexos XV, XV-A, XV-B e XV-C à Lei nº 11.355, de 19 de outubro de 2006, passam a vigorar, respectivamente, na forma dos Anexos CLXI, CLXII, CLXIII e CLXIV a esta Lei.</w:t>
      </w:r>
      <w:r>
        <w:t xml:space="preserve"> 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Carreiras de Agente Federal de Execução Penal, de Especialista Federal em Assistência à Execução Penal e de Técnico Federal de Apoio à Execução Penal</w:t>
      </w:r>
    </w:p>
    <w:p w:rsidR="002C65E6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 xml:space="preserve">Art. 74. Os Anexos LXXXV, LXXXVII, LXXXIX e XC à Lei nº 11.907, de 2 de fevereiro de 2009, passam a vigorar, respectivamente, na forma dos Anexos CLXV, CLXVI, CLXVII e CLXVIII a esta Lei. </w:t>
      </w:r>
    </w:p>
    <w:p w:rsidR="002C65E6" w:rsidRPr="004706DE" w:rsidRDefault="002C65E6" w:rsidP="002C65E6">
      <w:pPr>
        <w:pStyle w:val="5-texto1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t>Plano Especial de Cargos da Polícia Federal</w:t>
      </w:r>
      <w:r>
        <w:rPr>
          <w:b/>
        </w:rPr>
        <w:t xml:space="preserve"> </w:t>
      </w:r>
    </w:p>
    <w:p w:rsidR="002C65E6" w:rsidRDefault="002C65E6" w:rsidP="002C65E6">
      <w:pPr>
        <w:pStyle w:val="5-texto1"/>
      </w:pPr>
    </w:p>
    <w:p w:rsidR="002C65E6" w:rsidRPr="004706DE" w:rsidRDefault="002C65E6" w:rsidP="002C65E6">
      <w:pPr>
        <w:pStyle w:val="5-texto1"/>
      </w:pPr>
      <w:r w:rsidRPr="004706DE">
        <w:t>Art. 75. Os Anexos II, IV e V à Lei nº 10.682, de 28 de maio de 2003, passam a vigorar, respectivamente, na forma dos Anexos CLXIX, CLXX e CLXXI a esta Lei.</w:t>
      </w:r>
    </w:p>
    <w:p w:rsidR="002C65E6" w:rsidRPr="004706DE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4706DE">
        <w:rPr>
          <w:b/>
        </w:rPr>
        <w:t>Plano de Carreiras e Cargos da Superintendência Nacional de Previdência Complementar (</w:t>
      </w:r>
      <w:proofErr w:type="spellStart"/>
      <w:r w:rsidRPr="004706DE">
        <w:rPr>
          <w:b/>
        </w:rPr>
        <w:t>Previc</w:t>
      </w:r>
      <w:proofErr w:type="spellEnd"/>
      <w:r w:rsidRPr="004706DE">
        <w:rPr>
          <w:b/>
        </w:rPr>
        <w:t>)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5D3AB6">
        <w:t>Art. 76</w:t>
      </w:r>
      <w:r w:rsidRPr="00FB4B8D">
        <w:t>. Os Anexos II e III à Lei nº 12.154, de 23 de dezembro de 2009, passam a vigorar, respectivamente, na forma dos Anexos CLXXII e CLXXIII a esta</w:t>
      </w:r>
      <w:r>
        <w:t xml:space="preserve"> Lei.</w:t>
      </w:r>
    </w:p>
    <w:p w:rsidR="002C65E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>Plano de Carreiras e Cargos de Magistério Federal e Plano de Carreiras de Magistério do Ensino Básico Federal</w:t>
      </w:r>
    </w:p>
    <w:p w:rsidR="002C65E6" w:rsidRDefault="002C65E6" w:rsidP="002C65E6">
      <w:pPr>
        <w:pStyle w:val="5-texto1"/>
      </w:pPr>
      <w:r w:rsidRPr="005D3AB6">
        <w:lastRenderedPageBreak/>
        <w:t>Art. 77. Os Anexos III e IV à Lei nº 12.772, de 28 de dezembro de 2012, passam a vigorar, respectivamente, na forma dos Anexos CLXXIV e CLXXV a esta Lei.</w:t>
      </w:r>
    </w:p>
    <w:p w:rsidR="002C65E6" w:rsidRDefault="002C65E6" w:rsidP="002C65E6">
      <w:pPr>
        <w:pStyle w:val="5-texto1"/>
      </w:pPr>
      <w:r w:rsidRPr="005D3AB6">
        <w:t>Art. 78. Os Anexos LXXVII-A, LXXXIII-A, LXXIX-A e LXXXV-A à Lei nº 11.784, de 22 de setembro de 2008, passam a vigorar, respectivamente, na forma dos Anexos CLXXVI, CLXXVII, CLXXVIII e CLXXIX a esta Lei.</w:t>
      </w:r>
    </w:p>
    <w:p w:rsidR="002C65E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rPr>
          <w:b/>
        </w:rPr>
      </w:pPr>
      <w:r w:rsidRPr="005D3AB6">
        <w:rPr>
          <w:b/>
        </w:rPr>
        <w:t>Carreira de Perito Médico Federal e Carreira de Supervisor Médico-Pericial</w:t>
      </w:r>
    </w:p>
    <w:p w:rsidR="002C65E6" w:rsidRPr="005D3AB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5D3AB6">
        <w:t>Art. 79. Os Anexos XV e XVI à Lei nº 11.907, de 2 de fevereiro de 2009, passam a vigorar, respectivamente, na forma dos Anexos CLXXX e CLXXXI a esta</w:t>
      </w:r>
      <w:r>
        <w:t xml:space="preserve">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Plano de Classificação de Cargos</w:t>
      </w:r>
    </w:p>
    <w:p w:rsidR="002C65E6" w:rsidRDefault="002C65E6" w:rsidP="002C65E6">
      <w:pPr>
        <w:pStyle w:val="5-texto1"/>
      </w:pPr>
    </w:p>
    <w:p w:rsidR="002C65E6" w:rsidRPr="005D3AB6" w:rsidRDefault="002C65E6" w:rsidP="002C65E6">
      <w:pPr>
        <w:pStyle w:val="5-texto1"/>
      </w:pPr>
      <w:r>
        <w:t xml:space="preserve">Art. 80. </w:t>
      </w:r>
      <w:r w:rsidRPr="005D3AB6">
        <w:t>O Anexo I à Lei nº 10.971, de 25 de novembro de 2004, passa a vigorar na forma do Anexo CLXXXII a esta Lei.</w:t>
      </w:r>
    </w:p>
    <w:p w:rsidR="002C65E6" w:rsidRPr="005D3AB6" w:rsidRDefault="002C65E6" w:rsidP="002C65E6">
      <w:pPr>
        <w:pStyle w:val="5-texto1"/>
      </w:pPr>
      <w:r w:rsidRPr="005D3AB6">
        <w:t>Art. 81. O Anexo XL à Lei nº 11.907, de 2 de fevereiro de 2009, passa a vigorar na forma do Anexo CLXXXIII a esta Lei.</w:t>
      </w:r>
    </w:p>
    <w:p w:rsidR="002C65E6" w:rsidRPr="005D3AB6" w:rsidRDefault="002C65E6" w:rsidP="002C65E6">
      <w:pPr>
        <w:pStyle w:val="5-texto1"/>
      </w:pPr>
      <w:r w:rsidRPr="005D3AB6">
        <w:t xml:space="preserve">Art. 82. O Anexo IX à </w:t>
      </w:r>
      <w:r w:rsidRPr="00FB4B8D">
        <w:t>Lei nº 8.460, de 17 de setembro de 1992, passa a vigorar na forma do Anexo CLXXXIV a</w:t>
      </w:r>
      <w:r w:rsidRPr="005D3AB6">
        <w:t xml:space="preserve"> esta Lei.</w:t>
      </w:r>
    </w:p>
    <w:p w:rsidR="002C65E6" w:rsidRPr="005D3AB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>Cargo de Técnico de Planejamento P-1501 do Grupo P-1500</w:t>
      </w:r>
    </w:p>
    <w:p w:rsidR="002C65E6" w:rsidRPr="005D3AB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5D3AB6">
        <w:lastRenderedPageBreak/>
        <w:t>Art. 83. Os Anexos XXIII e XXIV à Lei nº 11.890, de 24 de dezembro de 2008, passam a vigorar, respectivamente, na forma dos Anexos CLXXXV e CLXXXVI a esta</w:t>
      </w:r>
      <w:r>
        <w:t xml:space="preserve"> Lei. </w:t>
      </w:r>
    </w:p>
    <w:p w:rsidR="002C65E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 xml:space="preserve">Gratificação Específica de Produção de Radioisótopos e </w:t>
      </w:r>
      <w:proofErr w:type="spellStart"/>
      <w:r w:rsidRPr="005D3AB6">
        <w:rPr>
          <w:b/>
        </w:rPr>
        <w:t>Radiofármacos</w:t>
      </w:r>
      <w:proofErr w:type="spellEnd"/>
      <w:r w:rsidRPr="005D3AB6">
        <w:rPr>
          <w:b/>
        </w:rPr>
        <w:t xml:space="preserve"> (GEPR) e Adicional por Plantão Hospitalar (APH)</w:t>
      </w:r>
    </w:p>
    <w:p w:rsidR="002C65E6" w:rsidRPr="005D3AB6" w:rsidRDefault="002C65E6" w:rsidP="002C65E6">
      <w:pPr>
        <w:pStyle w:val="5-texto1"/>
      </w:pPr>
    </w:p>
    <w:p w:rsidR="002C65E6" w:rsidRPr="005D3AB6" w:rsidRDefault="002C65E6" w:rsidP="002C65E6">
      <w:pPr>
        <w:pStyle w:val="5-texto1"/>
      </w:pPr>
      <w:r w:rsidRPr="005D3AB6">
        <w:t>Art. 84. Os Anexos CLVIII e CLXVI à Lei nº 11.907, de 2 de fevereiro de 2009, passam a vigorar, respectivamente, na forma dos Anexos CLXXXVII e CLXXXVIII a esta Lei.</w:t>
      </w:r>
    </w:p>
    <w:p w:rsidR="002C65E6" w:rsidRPr="005D3AB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>Gratificação Temporária de Agências Reguladoras (GTAR)</w:t>
      </w:r>
    </w:p>
    <w:p w:rsidR="002C65E6" w:rsidRPr="005D3AB6" w:rsidRDefault="002C65E6" w:rsidP="002C65E6">
      <w:pPr>
        <w:pStyle w:val="5-texto1"/>
      </w:pPr>
    </w:p>
    <w:p w:rsidR="002C65E6" w:rsidRPr="005D3AB6" w:rsidRDefault="002C65E6" w:rsidP="002C65E6">
      <w:pPr>
        <w:pStyle w:val="5-texto1"/>
      </w:pPr>
      <w:r w:rsidRPr="005D3AB6">
        <w:t>Art. 85. O Anexo VI à Lei nº 10.882, de 9 de junho de 2004, passa a vigorar na forma do Anexo CLXXXIX a esta Lei.</w:t>
      </w:r>
    </w:p>
    <w:p w:rsidR="002C65E6" w:rsidRPr="005D3AB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>Adicional por Participação em Missão no Exterior (APME)</w:t>
      </w:r>
    </w:p>
    <w:p w:rsidR="002C65E6" w:rsidRDefault="002C65E6" w:rsidP="002C65E6">
      <w:pPr>
        <w:pStyle w:val="5-texto1"/>
      </w:pPr>
    </w:p>
    <w:p w:rsidR="002C65E6" w:rsidRPr="005D3AB6" w:rsidRDefault="002C65E6" w:rsidP="002C65E6">
      <w:pPr>
        <w:pStyle w:val="5-texto1"/>
      </w:pPr>
      <w:r>
        <w:t>Art</w:t>
      </w:r>
      <w:r w:rsidRPr="005D3AB6">
        <w:t>. 86. O Anexo I à Lei nº 12.277, de 30 de junho de 2010, passa a vigorar na forma do Anexo CXC a esta Lei.</w:t>
      </w:r>
    </w:p>
    <w:p w:rsidR="002C65E6" w:rsidRPr="005D3AB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 xml:space="preserve">Carreira Policial Civil dos Extintos Territórios Federais do Acre, do Amapá, de Rondônia e de Roraima </w:t>
      </w:r>
    </w:p>
    <w:p w:rsidR="002C65E6" w:rsidRPr="005D3AB6" w:rsidRDefault="002C65E6" w:rsidP="002C65E6">
      <w:pPr>
        <w:pStyle w:val="5-texto1"/>
      </w:pPr>
    </w:p>
    <w:p w:rsidR="002C65E6" w:rsidRPr="005D3AB6" w:rsidRDefault="002C65E6" w:rsidP="002C65E6">
      <w:pPr>
        <w:pStyle w:val="5-texto1"/>
      </w:pPr>
      <w:r w:rsidRPr="005D3AB6">
        <w:t>Art. 87. O Anexo VI à Lei nº 11.358, de 19 de outubro de 2006, passa a vigorar na forma do Anexo CXCI a esta Lei.</w:t>
      </w:r>
    </w:p>
    <w:p w:rsidR="002C65E6" w:rsidRPr="005D3AB6" w:rsidRDefault="002C65E6" w:rsidP="002C65E6">
      <w:pPr>
        <w:pStyle w:val="5-texto1"/>
        <w:ind w:firstLine="0"/>
      </w:pPr>
    </w:p>
    <w:p w:rsidR="002C65E6" w:rsidRPr="005D3AB6" w:rsidRDefault="002C65E6" w:rsidP="002C65E6">
      <w:pPr>
        <w:pStyle w:val="5-texto1"/>
        <w:ind w:firstLine="0"/>
        <w:rPr>
          <w:b/>
        </w:rPr>
      </w:pPr>
      <w:r w:rsidRPr="005D3AB6">
        <w:rPr>
          <w:b/>
        </w:rPr>
        <w:t xml:space="preserve">Carreira de Magistério dos Optantes pela Inclusão em Quadro em Extinção da União dos </w:t>
      </w:r>
      <w:proofErr w:type="spellStart"/>
      <w:r w:rsidRPr="005D3AB6">
        <w:rPr>
          <w:b/>
        </w:rPr>
        <w:t>Ex-Territórios</w:t>
      </w:r>
      <w:proofErr w:type="spellEnd"/>
    </w:p>
    <w:p w:rsidR="002C65E6" w:rsidRPr="005D3AB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5D3AB6">
        <w:t>Art. 88. O Anexo II à Lei nº 13.681, de 18 de junho de 2018, passa a vigorar na forma do Anexo CXCII a esta Lei.</w:t>
      </w:r>
    </w:p>
    <w:p w:rsidR="002C65E6" w:rsidRDefault="002C65E6" w:rsidP="002C65E6">
      <w:pPr>
        <w:pStyle w:val="5-texto1"/>
        <w:ind w:firstLine="0"/>
      </w:pPr>
    </w:p>
    <w:p w:rsidR="002C65E6" w:rsidRPr="00A66C54" w:rsidRDefault="002C65E6" w:rsidP="002C65E6">
      <w:pPr>
        <w:pStyle w:val="5-texto1"/>
        <w:ind w:firstLine="0"/>
      </w:pPr>
      <w:r w:rsidRPr="00A66C54">
        <w:rPr>
          <w:b/>
        </w:rPr>
        <w:t xml:space="preserve">Plano de Classificação de Cargos dos </w:t>
      </w:r>
      <w:proofErr w:type="spellStart"/>
      <w:r w:rsidRPr="00A66C54">
        <w:rPr>
          <w:b/>
        </w:rPr>
        <w:t>Ex-Territórios</w:t>
      </w:r>
      <w:proofErr w:type="spellEnd"/>
      <w:r w:rsidRPr="00A66C54">
        <w:rPr>
          <w:b/>
        </w:rPr>
        <w:t xml:space="preserve"> Federais</w:t>
      </w:r>
    </w:p>
    <w:p w:rsidR="002C65E6" w:rsidRPr="00A66C54" w:rsidRDefault="002C65E6" w:rsidP="002C65E6">
      <w:pPr>
        <w:pStyle w:val="5-texto1"/>
      </w:pPr>
    </w:p>
    <w:p w:rsidR="002C65E6" w:rsidRPr="00A66C54" w:rsidRDefault="002C65E6" w:rsidP="002C65E6">
      <w:pPr>
        <w:pStyle w:val="5-texto1"/>
      </w:pPr>
      <w:r w:rsidRPr="00A66C54">
        <w:t>Art. 89. Os Anexos IV e V à Lei nº 13.681, de 18 de junho de 2018, passam a vigorar, respectivamente, na forma dos Anexos CXCIII e CXCIV a esta Lei.</w:t>
      </w:r>
    </w:p>
    <w:p w:rsidR="002C65E6" w:rsidRPr="00A66C54" w:rsidRDefault="002C65E6" w:rsidP="002C65E6">
      <w:pPr>
        <w:pStyle w:val="5-texto1"/>
        <w:ind w:firstLine="0"/>
      </w:pPr>
    </w:p>
    <w:p w:rsidR="002C65E6" w:rsidRPr="00A66C54" w:rsidRDefault="002C65E6" w:rsidP="002C65E6">
      <w:pPr>
        <w:pStyle w:val="5-texto1"/>
        <w:ind w:firstLine="0"/>
        <w:rPr>
          <w:b/>
        </w:rPr>
      </w:pPr>
      <w:r w:rsidRPr="00A66C54">
        <w:rPr>
          <w:b/>
        </w:rPr>
        <w:t>Empregados de que trata o art. 13 da Lei nº 13.681, de 18 de junho de 2018</w:t>
      </w:r>
    </w:p>
    <w:p w:rsidR="002C65E6" w:rsidRDefault="002C65E6" w:rsidP="002C65E6">
      <w:pPr>
        <w:pStyle w:val="5-texto1"/>
      </w:pPr>
    </w:p>
    <w:p w:rsidR="002C65E6" w:rsidRPr="00A66C54" w:rsidRDefault="002C65E6" w:rsidP="002C65E6">
      <w:pPr>
        <w:pStyle w:val="5-texto1"/>
      </w:pPr>
      <w:r w:rsidRPr="00A66C54">
        <w:t>Art. 90. O Anexo VI à Lei nº 13.681, de 18 de junho de 2018, passa a vigorar na forma do Anexo CXCV a esta Lei.</w:t>
      </w:r>
    </w:p>
    <w:p w:rsidR="002C65E6" w:rsidRPr="00A66C54" w:rsidRDefault="002C65E6" w:rsidP="002C65E6">
      <w:pPr>
        <w:pStyle w:val="5-texto1"/>
        <w:ind w:firstLine="0"/>
      </w:pPr>
    </w:p>
    <w:p w:rsidR="002C65E6" w:rsidRPr="00A66C54" w:rsidRDefault="002C65E6" w:rsidP="002C65E6">
      <w:pPr>
        <w:pStyle w:val="5-texto1"/>
        <w:ind w:firstLine="0"/>
        <w:rPr>
          <w:b/>
        </w:rPr>
      </w:pPr>
      <w:r w:rsidRPr="00A66C54">
        <w:rPr>
          <w:b/>
        </w:rPr>
        <w:t xml:space="preserve">Cargos de Juiz-Presidente e Juiz do Tribunal Marítimo </w:t>
      </w:r>
    </w:p>
    <w:p w:rsidR="002C65E6" w:rsidRPr="00A66C54" w:rsidRDefault="002C65E6" w:rsidP="002C65E6">
      <w:pPr>
        <w:pStyle w:val="5-texto1"/>
      </w:pPr>
    </w:p>
    <w:p w:rsidR="002C65E6" w:rsidRPr="00A66C54" w:rsidRDefault="002C65E6" w:rsidP="002C65E6">
      <w:pPr>
        <w:pStyle w:val="5-texto1"/>
      </w:pPr>
      <w:r w:rsidRPr="00A66C54">
        <w:t>Art. 91. Os Anexos II e III à Lei nº 11.319, de 6 de julho de 2006, passam a vigorar, respectivamente, na forma dos Anexos CXCVI e CXCVII a esta Lei.</w:t>
      </w:r>
    </w:p>
    <w:p w:rsidR="002C65E6" w:rsidRPr="00A66C54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A66C54">
        <w:rPr>
          <w:b/>
        </w:rPr>
        <w:t>Empregados Reintegrados ao Quadro de Pessoal do Banco Central do Brasil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92. A remuneração do pessoal submetido ao regime jurídico previsto na </w:t>
      </w:r>
      <w:r w:rsidRPr="00A66C54">
        <w:t>Consolidação das Leis do Trabalho, aprovada pelo Decreto-Lei nº 5.452, de 1º de maio de 1943</w:t>
      </w:r>
      <w:r>
        <w:t xml:space="preserve">, incluído no quadro de pessoal do Banco Central do Brasil entre </w:t>
      </w:r>
      <w:r>
        <w:lastRenderedPageBreak/>
        <w:t xml:space="preserve">1998 e 2005 em decorrência de decisão judicial será a constante </w:t>
      </w:r>
      <w:r w:rsidRPr="00A66C54">
        <w:t>do Anexo CXCVIII</w:t>
      </w:r>
      <w:r>
        <w:t xml:space="preserve"> a esta Lei.</w:t>
      </w:r>
    </w:p>
    <w:p w:rsidR="002C65E6" w:rsidRDefault="002C65E6" w:rsidP="002C65E6">
      <w:pPr>
        <w:pStyle w:val="5-texto1"/>
      </w:pPr>
      <w:r>
        <w:t xml:space="preserve">§ 1º Os empregados de que trata o </w:t>
      </w:r>
      <w:r w:rsidRPr="00DC3802">
        <w:rPr>
          <w:i/>
        </w:rPr>
        <w:t>caput</w:t>
      </w:r>
      <w:r>
        <w:t xml:space="preserve"> deste artigo poderão optar, no prazo de 30 (trinta) dias, contado da data de entrada em vigor desta Lei, em caráter irretratável, pelo padrão remuneratório anterior.</w:t>
      </w:r>
    </w:p>
    <w:p w:rsidR="002C65E6" w:rsidRDefault="002C65E6" w:rsidP="002C65E6">
      <w:pPr>
        <w:pStyle w:val="5-texto1"/>
      </w:pPr>
      <w:r>
        <w:t>§ 2º Compete ao Banco Central do Brasil proceder às devidas anotações na Carteira de Trabalho e Previdência Social dos empregados que realizarem a opção de que trata o § 1º deste artigo.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Carreira de Perito Médico da Previdência Social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 w:rsidRPr="00016B22">
        <w:t>Art. 93. Os Anexos II, V e VI à Lei nº 10.876, de 2 de junho 2004, passam a vigorar na forma do Anexo CXCIX a esta Lei.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>Cargos em Comissão, Funções de Confiança e Gratificações</w:t>
      </w:r>
    </w:p>
    <w:p w:rsidR="002C65E6" w:rsidRDefault="002C65E6" w:rsidP="002C65E6">
      <w:pPr>
        <w:pStyle w:val="5-texto1"/>
      </w:pPr>
    </w:p>
    <w:p w:rsidR="002C65E6" w:rsidRDefault="002C65E6" w:rsidP="002C65E6">
      <w:pPr>
        <w:pStyle w:val="5-texto1"/>
      </w:pPr>
      <w:r>
        <w:t xml:space="preserve">Art. 94. Os </w:t>
      </w:r>
      <w:r w:rsidRPr="00016B22">
        <w:t xml:space="preserve">Anexos I, II e III à Lei nº </w:t>
      </w:r>
      <w:r w:rsidRPr="00CF0CB5">
        <w:t>11.526, de 4 de outubro de 2007, passam a vigorar, respectivamente, com as alterações constantes dos Anexos CC, CCI e CCII a esta Lei.</w:t>
      </w:r>
    </w:p>
    <w:p w:rsidR="002C65E6" w:rsidRPr="00CF0CB5" w:rsidRDefault="002C65E6" w:rsidP="002C65E6">
      <w:pPr>
        <w:pStyle w:val="5-texto1"/>
      </w:pPr>
      <w:r w:rsidRPr="00CF0CB5">
        <w:t>Art. 95. Os Anexos VIII e IX à Lei nº 11.356, de 19 de outubro de 2006, passam a vigorar, respectivamente, na forma dos Anexos CCIII e CCIV a esta Lei.</w:t>
      </w:r>
    </w:p>
    <w:p w:rsidR="002C65E6" w:rsidRPr="00CF0CB5" w:rsidRDefault="002C65E6" w:rsidP="002C65E6">
      <w:pPr>
        <w:pStyle w:val="5-texto1"/>
      </w:pPr>
      <w:r w:rsidRPr="00CF0CB5">
        <w:t xml:space="preserve">Art. 96. Os Anexos CLIX, CLX, CLXII e CLXIII à Lei nº 11.907, de 2 de fevereiro de 2009, passam a vigorar, respectivamente, na forma dos Anexos CCV, CCVI, CCVII e CCVIII a esta Lei. </w:t>
      </w:r>
    </w:p>
    <w:p w:rsidR="002C65E6" w:rsidRDefault="002C65E6" w:rsidP="002C65E6">
      <w:pPr>
        <w:pStyle w:val="5-texto1"/>
      </w:pPr>
      <w:r w:rsidRPr="00CF0CB5">
        <w:lastRenderedPageBreak/>
        <w:t>Art. 97. O Anexo XX à Lei nº 13.328, de 29 de julho de 2016 passa a vigorar com a alteração constante do Anexo CCIX a esta Lei.</w:t>
      </w:r>
      <w:r>
        <w:t xml:space="preserve"> 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proofErr w:type="gramStart"/>
      <w:r w:rsidRPr="00707632">
        <w:rPr>
          <w:b/>
        </w:rPr>
        <w:t>Servidores e Empregados Públicos</w:t>
      </w:r>
      <w:proofErr w:type="gramEnd"/>
      <w:r w:rsidRPr="00707632">
        <w:rPr>
          <w:b/>
        </w:rPr>
        <w:t xml:space="preserve"> sem Tabela Remuneratória </w:t>
      </w:r>
    </w:p>
    <w:p w:rsidR="002C65E6" w:rsidRDefault="002C65E6" w:rsidP="002C65E6">
      <w:pPr>
        <w:pStyle w:val="5-texto1"/>
      </w:pPr>
    </w:p>
    <w:p w:rsidR="002C65E6" w:rsidRPr="00CF0CB5" w:rsidRDefault="002C65E6" w:rsidP="002C65E6">
      <w:pPr>
        <w:pStyle w:val="5-texto1"/>
      </w:pPr>
      <w:r>
        <w:t xml:space="preserve">Art. 98. Fica majorada em 9% (nove por cento) a remuneração dos servidores ocupantes de cargo efetivo e dos empregados </w:t>
      </w:r>
      <w:r w:rsidRPr="00CF0CB5">
        <w:t>públicos permanentes no âmbito da administração direta, autárquica e fundacional do Poder Executivo federal não contemplados pelas alterações constantes desta Lei e que não possuem remuneração baseada em tabela remuneratória de lei vigente.</w:t>
      </w:r>
    </w:p>
    <w:p w:rsidR="002C65E6" w:rsidRDefault="002C65E6" w:rsidP="002C65E6">
      <w:pPr>
        <w:pStyle w:val="5-texto1"/>
      </w:pPr>
      <w:r w:rsidRPr="00CF0CB5">
        <w:t xml:space="preserve">Parágrafo único. O aumento de que trata o </w:t>
      </w:r>
      <w:r w:rsidRPr="00CF0CB5">
        <w:rPr>
          <w:i/>
        </w:rPr>
        <w:t>caput</w:t>
      </w:r>
      <w:r w:rsidRPr="00CF0CB5">
        <w:t xml:space="preserve"> deste artigo será deduzido das majorações remuneratórias ocorridas em 2023 por força de</w:t>
      </w:r>
      <w:r>
        <w:t xml:space="preserve"> outras normas, de disposições contratuais ou de decisões judiciais. </w:t>
      </w:r>
    </w:p>
    <w:p w:rsidR="002C65E6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707632">
        <w:rPr>
          <w:b/>
        </w:rPr>
        <w:t xml:space="preserve">Consignações em Folha de Pagamento </w:t>
      </w:r>
    </w:p>
    <w:p w:rsidR="002C65E6" w:rsidRDefault="002C65E6" w:rsidP="002C65E6">
      <w:pPr>
        <w:pStyle w:val="5-texto1"/>
      </w:pPr>
    </w:p>
    <w:p w:rsidR="002C65E6" w:rsidRPr="00CF0CB5" w:rsidRDefault="002C65E6" w:rsidP="002C65E6">
      <w:pPr>
        <w:pStyle w:val="5-texto1"/>
      </w:pPr>
      <w:r>
        <w:t xml:space="preserve">Art. 99. O </w:t>
      </w:r>
      <w:r w:rsidRPr="00B130A2">
        <w:rPr>
          <w:i/>
        </w:rPr>
        <w:t>caput</w:t>
      </w:r>
      <w:r>
        <w:t xml:space="preserve"> do art. 3º da</w:t>
      </w:r>
      <w:r w:rsidRPr="00CF0CB5">
        <w:t xml:space="preserve"> </w:t>
      </w:r>
      <w:r w:rsidRPr="000C6AA3">
        <w:t>Lei nº 14.509, de 27 de dezembro de 2022,</w:t>
      </w:r>
      <w:r w:rsidRPr="00CF0CB5">
        <w:t xml:space="preserve"> passa a vigorar </w:t>
      </w:r>
      <w:r>
        <w:t>acrescido do seguinte inciso VIII</w:t>
      </w:r>
      <w:r w:rsidRPr="00CF0CB5">
        <w:t>:</w:t>
      </w:r>
    </w:p>
    <w:p w:rsidR="002C65E6" w:rsidRPr="00CF0CB5" w:rsidRDefault="002C65E6" w:rsidP="002C65E6">
      <w:pPr>
        <w:pStyle w:val="6-texto2"/>
      </w:pPr>
      <w:r w:rsidRPr="00CF0CB5">
        <w:t>“Art. 3º ................................</w:t>
      </w:r>
    </w:p>
    <w:p w:rsidR="002C65E6" w:rsidRPr="00CF0CB5" w:rsidRDefault="002C65E6" w:rsidP="002C65E6">
      <w:pPr>
        <w:pStyle w:val="6-texto2"/>
        <w:ind w:firstLine="0"/>
      </w:pPr>
      <w:r w:rsidRPr="00CF0CB5">
        <w:t>...................................................</w:t>
      </w:r>
    </w:p>
    <w:p w:rsidR="002C65E6" w:rsidRPr="00CF0CB5" w:rsidRDefault="002C65E6" w:rsidP="002C65E6">
      <w:pPr>
        <w:pStyle w:val="6-texto2"/>
      </w:pPr>
      <w:r w:rsidRPr="00CF0CB5">
        <w:t xml:space="preserve">VIII - anistiados políticos que recebam reparação econômica, de caráter indenizatório, em prestação mensal, permanente e continuada, de que </w:t>
      </w:r>
      <w:r w:rsidRPr="00CF0CB5">
        <w:lastRenderedPageBreak/>
        <w:t xml:space="preserve">trata a Lei nº 10.559, de 13 de novembro de </w:t>
      </w:r>
      <w:proofErr w:type="gramStart"/>
      <w:r w:rsidRPr="00CF0CB5">
        <w:t>2002.”</w:t>
      </w:r>
      <w:proofErr w:type="gramEnd"/>
      <w:r w:rsidRPr="00CF0CB5">
        <w:t xml:space="preserve">(NR) </w:t>
      </w:r>
    </w:p>
    <w:p w:rsidR="002C65E6" w:rsidRPr="00CF0CB5" w:rsidRDefault="002C65E6" w:rsidP="002C65E6">
      <w:pPr>
        <w:pStyle w:val="5-texto1"/>
        <w:ind w:firstLine="0"/>
      </w:pPr>
    </w:p>
    <w:p w:rsidR="002C65E6" w:rsidRPr="00707632" w:rsidRDefault="002C65E6" w:rsidP="002C65E6">
      <w:pPr>
        <w:pStyle w:val="5-texto1"/>
        <w:ind w:firstLine="0"/>
        <w:rPr>
          <w:b/>
        </w:rPr>
      </w:pPr>
      <w:r w:rsidRPr="000C6AA3">
        <w:rPr>
          <w:b/>
        </w:rPr>
        <w:t>Programa de Enfrentamento à Fila da Previdência Social (PEFPS)</w:t>
      </w:r>
    </w:p>
    <w:p w:rsidR="002C65E6" w:rsidRDefault="002C65E6" w:rsidP="002C65E6">
      <w:pPr>
        <w:pStyle w:val="5-texto1"/>
      </w:pPr>
    </w:p>
    <w:p w:rsidR="002C65E6" w:rsidRPr="00B130A2" w:rsidRDefault="002C65E6" w:rsidP="002C65E6">
      <w:pPr>
        <w:pStyle w:val="5-texto1"/>
      </w:pPr>
      <w:r w:rsidRPr="00B130A2">
        <w:t>Art. 100. O art. 18 da Medida Provisória nº 1.181, de 18 de julho de 2023, passa a vigorar com a seguinte redação:</w:t>
      </w:r>
    </w:p>
    <w:p w:rsidR="002C65E6" w:rsidRPr="00B130A2" w:rsidRDefault="002C65E6" w:rsidP="002C65E6">
      <w:pPr>
        <w:pStyle w:val="6-texto2"/>
      </w:pPr>
      <w:r w:rsidRPr="00B130A2">
        <w:t>“Art. 18. O PERF-INSS e o PERF-PMF serão pagos conforme a legislação orçamentária e administrativa em vigor.</w:t>
      </w:r>
    </w:p>
    <w:p w:rsidR="002C65E6" w:rsidRPr="00B130A2" w:rsidRDefault="002C65E6" w:rsidP="002C65E6">
      <w:pPr>
        <w:pStyle w:val="6-texto2"/>
      </w:pPr>
      <w:r w:rsidRPr="00B130A2">
        <w:t xml:space="preserve">Parágrafo único. O INSS ficará responsável por descentralizar o crédito orçamentário para as atividades sujeitas ao PEFPS no limite das dotações </w:t>
      </w:r>
      <w:proofErr w:type="gramStart"/>
      <w:r w:rsidRPr="00B130A2">
        <w:t>orçamentárias.”</w:t>
      </w:r>
      <w:proofErr w:type="gramEnd"/>
      <w:r w:rsidRPr="00B130A2">
        <w:t>(NR)</w:t>
      </w:r>
    </w:p>
    <w:p w:rsidR="002C65E6" w:rsidRPr="00B130A2" w:rsidRDefault="002C65E6" w:rsidP="002C65E6">
      <w:pPr>
        <w:pStyle w:val="5-texto1"/>
        <w:ind w:firstLine="0"/>
      </w:pPr>
    </w:p>
    <w:p w:rsidR="002C65E6" w:rsidRDefault="002C65E6" w:rsidP="002C65E6">
      <w:pPr>
        <w:pStyle w:val="5-texto1"/>
        <w:ind w:firstLine="0"/>
        <w:rPr>
          <w:b/>
        </w:rPr>
      </w:pPr>
      <w:r w:rsidRPr="00FE1A35">
        <w:rPr>
          <w:b/>
        </w:rPr>
        <w:t xml:space="preserve">Companhia de Desenvolvimento do Vale do São Francisco - CODEVASF </w:t>
      </w:r>
    </w:p>
    <w:p w:rsidR="002C65E6" w:rsidRPr="00FE1A35" w:rsidRDefault="002C65E6" w:rsidP="002C65E6">
      <w:pPr>
        <w:pStyle w:val="5-texto1"/>
        <w:ind w:firstLine="0"/>
        <w:rPr>
          <w:bCs/>
        </w:rPr>
      </w:pPr>
    </w:p>
    <w:p w:rsidR="002C65E6" w:rsidRDefault="002C65E6" w:rsidP="002C65E6">
      <w:pPr>
        <w:pStyle w:val="5-texto1"/>
      </w:pPr>
      <w:r>
        <w:t xml:space="preserve">Art. 101. O </w:t>
      </w:r>
      <w:r>
        <w:rPr>
          <w:i/>
          <w:iCs/>
        </w:rPr>
        <w:t>c</w:t>
      </w:r>
      <w:r w:rsidRPr="00FE1A35">
        <w:rPr>
          <w:i/>
          <w:iCs/>
        </w:rPr>
        <w:t>aput</w:t>
      </w:r>
      <w:r>
        <w:t xml:space="preserve"> do art. 5º da Lei nº 6.088, de 16 de julho de 1974, passa a vigorar com a seguinte redação: </w:t>
      </w:r>
    </w:p>
    <w:p w:rsidR="002C65E6" w:rsidRDefault="002C65E6" w:rsidP="002C65E6">
      <w:pPr>
        <w:pStyle w:val="6-texto2"/>
      </w:pPr>
      <w:r>
        <w:t>“Art. 5º A CODEVASF será administrada por um Diretor-Presidente e 4 (quatro) Diretores nomeados pelo Presidente da República.</w:t>
      </w:r>
    </w:p>
    <w:p w:rsidR="002C65E6" w:rsidRDefault="002C65E6" w:rsidP="002C65E6">
      <w:pPr>
        <w:pStyle w:val="6-texto2"/>
        <w:ind w:firstLine="0"/>
      </w:pPr>
      <w:r>
        <w:t>..............................................</w:t>
      </w:r>
      <w:proofErr w:type="gramStart"/>
      <w:r>
        <w:t>”(</w:t>
      </w:r>
      <w:proofErr w:type="gramEnd"/>
      <w:r>
        <w:t>NR)</w:t>
      </w:r>
    </w:p>
    <w:p w:rsidR="002C65E6" w:rsidRDefault="002C65E6" w:rsidP="002C65E6">
      <w:pPr>
        <w:pStyle w:val="6-texto2"/>
      </w:pPr>
    </w:p>
    <w:p w:rsidR="002C65E6" w:rsidRPr="00B130A2" w:rsidRDefault="002C65E6" w:rsidP="002C65E6">
      <w:pPr>
        <w:pStyle w:val="5-texto1"/>
        <w:ind w:firstLine="0"/>
        <w:rPr>
          <w:b/>
        </w:rPr>
      </w:pPr>
      <w:r w:rsidRPr="00B130A2">
        <w:rPr>
          <w:b/>
        </w:rPr>
        <w:t>Aposentados e pensionistas do Poder Executivo federal</w:t>
      </w:r>
    </w:p>
    <w:p w:rsidR="002C65E6" w:rsidRPr="00B130A2" w:rsidRDefault="002C65E6" w:rsidP="002C65E6">
      <w:pPr>
        <w:pStyle w:val="5-texto1"/>
        <w:ind w:firstLine="0"/>
      </w:pPr>
    </w:p>
    <w:p w:rsidR="002C65E6" w:rsidRPr="00B130A2" w:rsidRDefault="002C65E6" w:rsidP="002C65E6">
      <w:pPr>
        <w:pStyle w:val="5-texto1"/>
      </w:pPr>
      <w:r w:rsidRPr="00B130A2">
        <w:t>Art. 10</w:t>
      </w:r>
      <w:r>
        <w:t>2</w:t>
      </w:r>
      <w:r w:rsidRPr="00B130A2">
        <w:t xml:space="preserve">. Aplica-se o disposto nesta Lei aos aposentados e pensionistas no âmbito da administração pública </w:t>
      </w:r>
      <w:r w:rsidRPr="00B130A2">
        <w:lastRenderedPageBreak/>
        <w:t xml:space="preserve">federal direta, autárquica e fundacional do Poder Executivo federal que tenham como critério de reajuste a paridade, nos termos das Emendas à Constituição </w:t>
      </w:r>
      <w:proofErr w:type="spellStart"/>
      <w:r w:rsidRPr="00B130A2">
        <w:t>nºs</w:t>
      </w:r>
      <w:proofErr w:type="spellEnd"/>
      <w:r w:rsidRPr="00B130A2">
        <w:t xml:space="preserve"> 41, de 19 de dezembro de 2003, 47, de 5 de julho de 2005, e 103, de 12 de novembro de 2019.</w:t>
      </w:r>
    </w:p>
    <w:p w:rsidR="002C65E6" w:rsidRPr="00B130A2" w:rsidRDefault="002C65E6" w:rsidP="002C65E6">
      <w:pPr>
        <w:pStyle w:val="5-texto1"/>
        <w:ind w:firstLine="0"/>
      </w:pPr>
    </w:p>
    <w:p w:rsidR="002C65E6" w:rsidRPr="00B130A2" w:rsidRDefault="002C65E6" w:rsidP="002C65E6">
      <w:pPr>
        <w:pStyle w:val="5-texto1"/>
        <w:ind w:firstLine="0"/>
        <w:rPr>
          <w:b/>
        </w:rPr>
      </w:pPr>
      <w:r w:rsidRPr="00B130A2">
        <w:rPr>
          <w:b/>
        </w:rPr>
        <w:t>Vigência</w:t>
      </w:r>
    </w:p>
    <w:p w:rsidR="002C65E6" w:rsidRPr="00B130A2" w:rsidRDefault="002C65E6" w:rsidP="002C65E6">
      <w:pPr>
        <w:pStyle w:val="5-texto1"/>
      </w:pPr>
    </w:p>
    <w:p w:rsidR="002C65E6" w:rsidRPr="00B130A2" w:rsidRDefault="002C65E6" w:rsidP="002C65E6">
      <w:pPr>
        <w:pStyle w:val="5-texto1"/>
      </w:pPr>
      <w:r w:rsidRPr="00B130A2">
        <w:t>Art. 10</w:t>
      </w:r>
      <w:r>
        <w:t>3</w:t>
      </w:r>
      <w:r w:rsidRPr="00B130A2">
        <w:t>. Esta Lei entra em vigor na data de sua publicação e produz efeitos financeiros a partir de 1º de maio de 2023.</w:t>
      </w:r>
    </w:p>
    <w:p w:rsidR="002C65E6" w:rsidRPr="00B130A2" w:rsidRDefault="002C65E6" w:rsidP="002C65E6">
      <w:pPr>
        <w:pStyle w:val="5-texto1"/>
      </w:pPr>
      <w:r w:rsidRPr="00B130A2">
        <w:t xml:space="preserve">Sala das Sessões, em </w:t>
      </w:r>
      <w:r>
        <w:t>22 de agosto de 2023.</w:t>
      </w:r>
    </w:p>
    <w:p w:rsidR="002C65E6" w:rsidRPr="00B130A2" w:rsidRDefault="002C65E6" w:rsidP="002C65E6">
      <w:pPr>
        <w:pStyle w:val="assinatura"/>
      </w:pPr>
    </w:p>
    <w:p w:rsidR="002C65E6" w:rsidRPr="00B130A2" w:rsidRDefault="002C65E6" w:rsidP="002C65E6">
      <w:pPr>
        <w:pStyle w:val="assinatura"/>
      </w:pPr>
    </w:p>
    <w:p w:rsidR="002C65E6" w:rsidRPr="00B130A2" w:rsidRDefault="002C65E6" w:rsidP="002C65E6">
      <w:pPr>
        <w:pStyle w:val="assinatura"/>
      </w:pPr>
    </w:p>
    <w:p w:rsidR="002C65E6" w:rsidRDefault="002C65E6" w:rsidP="002C65E6">
      <w:pPr>
        <w:pStyle w:val="assinatura"/>
      </w:pPr>
      <w:r>
        <w:t>Deputada ALICE PORTUGAL</w:t>
      </w:r>
    </w:p>
    <w:p w:rsidR="002C65E6" w:rsidRPr="00DF542D" w:rsidRDefault="002C65E6" w:rsidP="002C65E6">
      <w:pPr>
        <w:pStyle w:val="assinatura"/>
      </w:pPr>
      <w:r>
        <w:t>Relatora</w:t>
      </w:r>
    </w:p>
    <w:sectPr w:rsidR="002C65E6" w:rsidRPr="00DF542D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BA4" w:rsidRDefault="00D06BA4">
      <w:r>
        <w:separator/>
      </w:r>
    </w:p>
  </w:endnote>
  <w:endnote w:type="continuationSeparator" w:id="0">
    <w:p w:rsidR="00D06BA4" w:rsidRDefault="00D06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BA4" w:rsidRDefault="00D06BA4">
      <w:r>
        <w:separator/>
      </w:r>
    </w:p>
  </w:footnote>
  <w:footnote w:type="continuationSeparator" w:id="0">
    <w:p w:rsidR="00D06BA4" w:rsidRDefault="00D06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D06BA4" w:rsidRDefault="00D06BA4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726848" behindDoc="0" locked="0" layoutInCell="0" allowOverlap="1" wp14:anchorId="0E0758E2" wp14:editId="4AE980F6">
                  <wp:simplePos x="0" y="0"/>
                  <wp:positionH relativeFrom="column">
                    <wp:posOffset>-571500</wp:posOffset>
                  </wp:positionH>
                  <wp:positionV relativeFrom="page">
                    <wp:posOffset>426085</wp:posOffset>
                  </wp:positionV>
                  <wp:extent cx="3060065" cy="817245"/>
                  <wp:effectExtent l="0" t="0" r="0" b="0"/>
                  <wp:wrapNone/>
                  <wp:docPr id="10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06BA4" w:rsidRDefault="00D06BA4" w:rsidP="003514F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E0758E2" id="Group 1" o:spid="_x0000_s1026" style="position:absolute;left:0;text-align:left;margin-left:-45pt;margin-top:33.55pt;width:240.95pt;height:64.35pt;z-index:25172684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k4PRvBAAAxQ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YyerrSweQFVK&#10;QrGERxO8fqFRSfWXRw7wkpx7+s89xZdB/VaA5seTFJVhhh017GyHHSpyMDX3jEdcc2mgF1jpCrmA&#10;t1TJbVFG95wnkHPYgVSzLftWtFnavWvxMTrs21WPr++r/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3ZOD0bwQA&#10;AMULAAAOAAAAAAAAAAAAAAAAADwCAABkcnMvZTJvRG9jLnhtbFBLAQItABQABgAIAAAAIQBYYLMb&#10;ugAAACIBAAAZAAAAAAAAAAAAAAAAANcGAABkcnMvX3JlbHMvZTJvRG9jLnhtbC5yZWxzUEsBAi0A&#10;FAAGAAgAAAAhAKv/snvhAAAACgEAAA8AAAAAAAAAAAAAAAAAyA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    <v:textbox inset="2.83pt,2.83pt,2.83pt,2.83pt">
                      <w:txbxContent>
                        <w:p w:rsidR="00D06BA4" w:rsidRDefault="00D06BA4" w:rsidP="003514F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C65E6">
          <w:rPr>
            <w:noProof/>
          </w:rPr>
          <w:t>21</w:t>
        </w:r>
        <w:r>
          <w:fldChar w:fldCharType="end"/>
        </w:r>
      </w:p>
    </w:sdtContent>
  </w:sdt>
  <w:p w:rsidR="00D06BA4" w:rsidRDefault="00D06BA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D06BA4" w:rsidRDefault="00D06BA4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724800" behindDoc="0" locked="0" layoutInCell="0" allowOverlap="1" wp14:anchorId="0E0758E2" wp14:editId="4AE980F6">
                  <wp:simplePos x="0" y="0"/>
                  <wp:positionH relativeFrom="column">
                    <wp:posOffset>-590550</wp:posOffset>
                  </wp:positionH>
                  <wp:positionV relativeFrom="page">
                    <wp:posOffset>407035</wp:posOffset>
                  </wp:positionV>
                  <wp:extent cx="3060065" cy="817245"/>
                  <wp:effectExtent l="0" t="0" r="0" b="0"/>
                  <wp:wrapNone/>
                  <wp:docPr id="1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06BA4" w:rsidRDefault="00D06BA4" w:rsidP="003514F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E0758E2" id="_x0000_s1029" style="position:absolute;left:0;text-align:left;margin-left:-46.5pt;margin-top:32.05pt;width:240.95pt;height:64.35pt;z-index:25172480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K/6bhAAAACgEAAA8AAAAAAAAAAAAAAAAAyA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    <v:textbox inset="2.83pt,2.83pt,2.83pt,2.83pt">
                      <w:txbxContent>
                        <w:p w:rsidR="00D06BA4" w:rsidRDefault="00D06BA4" w:rsidP="003514F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D06BA4" w:rsidRDefault="00D06BA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6850"/>
    <w:rsid w:val="00073ED3"/>
    <w:rsid w:val="00087F7B"/>
    <w:rsid w:val="000A3342"/>
    <w:rsid w:val="000E167D"/>
    <w:rsid w:val="000E3AE1"/>
    <w:rsid w:val="000F4CCF"/>
    <w:rsid w:val="000F62F0"/>
    <w:rsid w:val="00107C41"/>
    <w:rsid w:val="001236CC"/>
    <w:rsid w:val="0014537B"/>
    <w:rsid w:val="00165C9A"/>
    <w:rsid w:val="00190618"/>
    <w:rsid w:val="002529CE"/>
    <w:rsid w:val="002570F6"/>
    <w:rsid w:val="002B5810"/>
    <w:rsid w:val="002C65E6"/>
    <w:rsid w:val="002C6EE6"/>
    <w:rsid w:val="002F2779"/>
    <w:rsid w:val="002F3E6F"/>
    <w:rsid w:val="00300828"/>
    <w:rsid w:val="003013AB"/>
    <w:rsid w:val="003107EB"/>
    <w:rsid w:val="00311F9C"/>
    <w:rsid w:val="003427B2"/>
    <w:rsid w:val="00350B05"/>
    <w:rsid w:val="003514FE"/>
    <w:rsid w:val="00356DD3"/>
    <w:rsid w:val="0036290A"/>
    <w:rsid w:val="003720DD"/>
    <w:rsid w:val="003875E7"/>
    <w:rsid w:val="003A1DF7"/>
    <w:rsid w:val="003A587E"/>
    <w:rsid w:val="003B0E12"/>
    <w:rsid w:val="003C062D"/>
    <w:rsid w:val="003C6898"/>
    <w:rsid w:val="003F08BD"/>
    <w:rsid w:val="004147CF"/>
    <w:rsid w:val="0043215D"/>
    <w:rsid w:val="004625B5"/>
    <w:rsid w:val="00464BD1"/>
    <w:rsid w:val="00472A98"/>
    <w:rsid w:val="004758B1"/>
    <w:rsid w:val="00491039"/>
    <w:rsid w:val="004A3BC7"/>
    <w:rsid w:val="004A592A"/>
    <w:rsid w:val="004B4FA8"/>
    <w:rsid w:val="004B5F17"/>
    <w:rsid w:val="004D24C4"/>
    <w:rsid w:val="004E6704"/>
    <w:rsid w:val="005107C7"/>
    <w:rsid w:val="00516C7C"/>
    <w:rsid w:val="00537ACD"/>
    <w:rsid w:val="005400AE"/>
    <w:rsid w:val="00564C1C"/>
    <w:rsid w:val="005833EB"/>
    <w:rsid w:val="005835C4"/>
    <w:rsid w:val="00584082"/>
    <w:rsid w:val="00590F9C"/>
    <w:rsid w:val="00594AA0"/>
    <w:rsid w:val="005C0A7B"/>
    <w:rsid w:val="00602EAA"/>
    <w:rsid w:val="00610BDF"/>
    <w:rsid w:val="006315A2"/>
    <w:rsid w:val="00653096"/>
    <w:rsid w:val="006657CE"/>
    <w:rsid w:val="00671CDC"/>
    <w:rsid w:val="00672B1A"/>
    <w:rsid w:val="00676BBF"/>
    <w:rsid w:val="00677F58"/>
    <w:rsid w:val="006805CE"/>
    <w:rsid w:val="006A0345"/>
    <w:rsid w:val="006C26C6"/>
    <w:rsid w:val="006C43F7"/>
    <w:rsid w:val="006C5939"/>
    <w:rsid w:val="006E26DA"/>
    <w:rsid w:val="006E3E76"/>
    <w:rsid w:val="006E3E85"/>
    <w:rsid w:val="007064DD"/>
    <w:rsid w:val="00707632"/>
    <w:rsid w:val="00721BD4"/>
    <w:rsid w:val="00722869"/>
    <w:rsid w:val="00730678"/>
    <w:rsid w:val="00734582"/>
    <w:rsid w:val="00772C04"/>
    <w:rsid w:val="00774B0D"/>
    <w:rsid w:val="00783B38"/>
    <w:rsid w:val="007854DB"/>
    <w:rsid w:val="007A1A6C"/>
    <w:rsid w:val="007B6222"/>
    <w:rsid w:val="007B6AE1"/>
    <w:rsid w:val="007C35CA"/>
    <w:rsid w:val="007D0ACD"/>
    <w:rsid w:val="007D27BE"/>
    <w:rsid w:val="007E2099"/>
    <w:rsid w:val="008110AE"/>
    <w:rsid w:val="00853151"/>
    <w:rsid w:val="008970A0"/>
    <w:rsid w:val="008B5A03"/>
    <w:rsid w:val="008C102D"/>
    <w:rsid w:val="008D1892"/>
    <w:rsid w:val="00910C29"/>
    <w:rsid w:val="0094722A"/>
    <w:rsid w:val="00973C60"/>
    <w:rsid w:val="00977B2C"/>
    <w:rsid w:val="009A1CC3"/>
    <w:rsid w:val="009B37CA"/>
    <w:rsid w:val="009C1046"/>
    <w:rsid w:val="009C3050"/>
    <w:rsid w:val="009F06EC"/>
    <w:rsid w:val="00A21358"/>
    <w:rsid w:val="00A4497C"/>
    <w:rsid w:val="00A47C7E"/>
    <w:rsid w:val="00A56626"/>
    <w:rsid w:val="00A60E4D"/>
    <w:rsid w:val="00A718E7"/>
    <w:rsid w:val="00A86A23"/>
    <w:rsid w:val="00AA1014"/>
    <w:rsid w:val="00AC2A16"/>
    <w:rsid w:val="00AC563F"/>
    <w:rsid w:val="00AE71C7"/>
    <w:rsid w:val="00B004FF"/>
    <w:rsid w:val="00B8788F"/>
    <w:rsid w:val="00BC27A6"/>
    <w:rsid w:val="00BD015C"/>
    <w:rsid w:val="00BE2D8D"/>
    <w:rsid w:val="00C003EF"/>
    <w:rsid w:val="00C0054F"/>
    <w:rsid w:val="00C02185"/>
    <w:rsid w:val="00C07BF0"/>
    <w:rsid w:val="00C21656"/>
    <w:rsid w:val="00C41649"/>
    <w:rsid w:val="00C57475"/>
    <w:rsid w:val="00C7438A"/>
    <w:rsid w:val="00C82211"/>
    <w:rsid w:val="00C86077"/>
    <w:rsid w:val="00CD6C59"/>
    <w:rsid w:val="00CE30AC"/>
    <w:rsid w:val="00D02A7F"/>
    <w:rsid w:val="00D06BA4"/>
    <w:rsid w:val="00D2432A"/>
    <w:rsid w:val="00D33A01"/>
    <w:rsid w:val="00D34C6A"/>
    <w:rsid w:val="00D41A10"/>
    <w:rsid w:val="00D56BDE"/>
    <w:rsid w:val="00D66739"/>
    <w:rsid w:val="00D80512"/>
    <w:rsid w:val="00D8792B"/>
    <w:rsid w:val="00DF542D"/>
    <w:rsid w:val="00E148A0"/>
    <w:rsid w:val="00E17934"/>
    <w:rsid w:val="00E45EDB"/>
    <w:rsid w:val="00E67739"/>
    <w:rsid w:val="00E83563"/>
    <w:rsid w:val="00E86282"/>
    <w:rsid w:val="00E8751C"/>
    <w:rsid w:val="00EB657D"/>
    <w:rsid w:val="00EE5AFF"/>
    <w:rsid w:val="00F077EB"/>
    <w:rsid w:val="00F32DD5"/>
    <w:rsid w:val="00F428C1"/>
    <w:rsid w:val="00F607F8"/>
    <w:rsid w:val="00FA1DF3"/>
    <w:rsid w:val="00FA7DB6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-cabea">
    <w:name w:val="1 - cabeça"/>
    <w:basedOn w:val="Normal"/>
    <w:autoRedefine/>
    <w:qFormat/>
    <w:rsid w:val="00A5662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C563F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C563F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C563F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C0054F"/>
    <w:rPr>
      <w:rFonts w:ascii="Courier New" w:hAnsi="Courier New"/>
      <w:caps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C0054F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C0054F"/>
    <w:rPr>
      <w:rFonts w:ascii="Courier New" w:hAnsi="Courier New"/>
      <w:snapToGrid w:val="0"/>
      <w:sz w:val="24"/>
    </w:rPr>
  </w:style>
  <w:style w:type="paragraph" w:customStyle="1" w:styleId="4-seo">
    <w:name w:val="4 - seção"/>
    <w:basedOn w:val="Normal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C0054F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C0054F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300828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300828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300828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300828"/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DF542D"/>
    <w:pPr>
      <w:jc w:val="center"/>
    </w:pPr>
    <w:rPr>
      <w:rFonts w:ascii="Courier New" w:hAnsi="Courier New"/>
      <w:b w:val="0"/>
      <w:sz w:val="24"/>
    </w:rPr>
  </w:style>
  <w:style w:type="character" w:customStyle="1" w:styleId="assinaturaChar">
    <w:name w:val="assinatura Char"/>
    <w:link w:val="assinatura"/>
    <w:rsid w:val="00DF542D"/>
    <w:rPr>
      <w:rFonts w:ascii="Courier New" w:hAnsi="Courier New"/>
      <w:sz w:val="24"/>
    </w:rPr>
  </w:style>
  <w:style w:type="character" w:customStyle="1" w:styleId="Variable">
    <w:name w:val="Variable"/>
    <w:rPr>
      <w:i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514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14FE"/>
    <w:rPr>
      <w:b/>
    </w:rPr>
  </w:style>
  <w:style w:type="paragraph" w:styleId="Rodap">
    <w:name w:val="footer"/>
    <w:basedOn w:val="Normal"/>
    <w:link w:val="RodapChar"/>
    <w:unhideWhenUsed/>
    <w:rsid w:val="003514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514F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794BA-6B16-48AC-A9C3-BE87087CB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4324</Words>
  <Characters>19070</Characters>
  <Application>Microsoft Office Word</Application>
  <DocSecurity>0</DocSecurity>
  <Lines>158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2023-08-23T13:54:00Z</dcterms:created>
  <dcterms:modified xsi:type="dcterms:W3CDTF">2023-08-23T13:54:00Z</dcterms:modified>
</cp:coreProperties>
</file>