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A0436" w:rsidRDefault="00863863" w:rsidP="00B208B2">
      <w:pPr>
        <w:pStyle w:val="1-cabea"/>
      </w:pPr>
      <w:r w:rsidRPr="00CA0436">
        <w:t>redação final</w:t>
      </w:r>
    </w:p>
    <w:p w14:paraId="6A35D00B" w14:textId="73AFAF7A" w:rsidR="00863863" w:rsidRPr="00CA0436" w:rsidRDefault="00863863" w:rsidP="00B208B2">
      <w:pPr>
        <w:pStyle w:val="1-cabea"/>
      </w:pPr>
      <w:r w:rsidRPr="00CA0436">
        <w:t xml:space="preserve">projeto de lei nº </w:t>
      </w:r>
      <w:r w:rsidR="00FD2525" w:rsidRPr="00CA0436">
        <w:t>2</w:t>
      </w:r>
      <w:r w:rsidR="0077455A" w:rsidRPr="00CA0436">
        <w:t>.</w:t>
      </w:r>
      <w:r w:rsidR="00F94E81" w:rsidRPr="00CA0436">
        <w:t>384</w:t>
      </w:r>
      <w:r w:rsidRPr="00CA0436">
        <w:t>-</w:t>
      </w:r>
      <w:r w:rsidR="007B063A" w:rsidRPr="00CA0436">
        <w:t>a</w:t>
      </w:r>
      <w:r w:rsidRPr="00CA0436">
        <w:t xml:space="preserve"> de 20</w:t>
      </w:r>
      <w:r w:rsidR="00FD2525" w:rsidRPr="00CA0436">
        <w:t>23</w:t>
      </w:r>
    </w:p>
    <w:p w14:paraId="2D7B1CCD" w14:textId="77777777" w:rsidR="00863863" w:rsidRPr="00CA0436" w:rsidRDefault="00863863" w:rsidP="00B208B2">
      <w:pPr>
        <w:pStyle w:val="5-texto1"/>
      </w:pPr>
    </w:p>
    <w:p w14:paraId="670CA00A" w14:textId="04E97941" w:rsidR="00863863" w:rsidRPr="00CA0436" w:rsidRDefault="00F94E81" w:rsidP="004B2B8F">
      <w:pPr>
        <w:pStyle w:val="2-ementa"/>
      </w:pPr>
      <w:r w:rsidRPr="00CA0436">
        <w:t>Disciplina a proclamação de resultados de julgamentos na hipótese de empate na votação no âmbito do Conselho Administrativo de Recursos Fiscais</w:t>
      </w:r>
      <w:r w:rsidR="00050AF9" w:rsidRPr="00CA0436">
        <w:t xml:space="preserve"> (</w:t>
      </w:r>
      <w:proofErr w:type="spellStart"/>
      <w:r w:rsidR="00050AF9" w:rsidRPr="00CA0436">
        <w:t>Carf</w:t>
      </w:r>
      <w:proofErr w:type="spellEnd"/>
      <w:r w:rsidR="00050AF9" w:rsidRPr="00CA0436">
        <w:t>);</w:t>
      </w:r>
      <w:r w:rsidRPr="00CA0436">
        <w:t xml:space="preserve"> dispõe sobre a </w:t>
      </w:r>
      <w:proofErr w:type="spellStart"/>
      <w:r w:rsidRPr="00CA0436">
        <w:t>autorregularização</w:t>
      </w:r>
      <w:proofErr w:type="spellEnd"/>
      <w:r w:rsidRPr="00CA0436">
        <w:t xml:space="preserve"> de débitos e a conformidade tributária no âmbito da Secretaria Especial da Receita Federal do Brasil do Ministério da Fazenda, sobre o contencioso administrativo fiscal e sobre a transação na cobrança de créditos da Fazenda Pública</w:t>
      </w:r>
      <w:r w:rsidR="004B2B8F" w:rsidRPr="00CA0436">
        <w:t xml:space="preserve">; </w:t>
      </w:r>
      <w:r w:rsidR="00171D02" w:rsidRPr="00CA0436">
        <w:t>altera</w:t>
      </w:r>
      <w:r w:rsidR="004B2B8F" w:rsidRPr="00CA0436">
        <w:t xml:space="preserve"> o Decreto nº 70.235, de 6 de março de 1972, e as Leis </w:t>
      </w:r>
      <w:proofErr w:type="spellStart"/>
      <w:r w:rsidR="004B2B8F" w:rsidRPr="00CA0436">
        <w:t>nºs</w:t>
      </w:r>
      <w:proofErr w:type="spellEnd"/>
      <w:r w:rsidR="004B2B8F" w:rsidRPr="00CA0436">
        <w:t xml:space="preserve"> </w:t>
      </w:r>
      <w:r w:rsidR="009F5453" w:rsidRPr="00CA0436">
        <w:t>6.830, de 22 de setembro de 1980</w:t>
      </w:r>
      <w:r w:rsidR="006A1C30" w:rsidRPr="00CA0436">
        <w:t xml:space="preserve"> (</w:t>
      </w:r>
      <w:r w:rsidR="00957CE4" w:rsidRPr="00CA0436">
        <w:t>Lei de Execução Fiscal</w:t>
      </w:r>
      <w:r w:rsidR="006A1C30" w:rsidRPr="00CA0436">
        <w:t>)</w:t>
      </w:r>
      <w:r w:rsidR="009F5453" w:rsidRPr="00CA0436">
        <w:t xml:space="preserve">, </w:t>
      </w:r>
      <w:r w:rsidR="004B2B8F" w:rsidRPr="00CA0436">
        <w:t xml:space="preserve">9.430, de 27 de dezembro de 1996, </w:t>
      </w:r>
      <w:r w:rsidR="00DF2EC7" w:rsidRPr="00CA0436">
        <w:t>13.988, de 14 de abril de 2020</w:t>
      </w:r>
      <w:r w:rsidR="00BC6A39" w:rsidRPr="00CA0436">
        <w:t>, 5.764, de 16 de dezembro de 1971</w:t>
      </w:r>
      <w:r w:rsidR="00B0003F" w:rsidRPr="00CA0436">
        <w:t>, 9.249, de 26 de dezembro de 1995</w:t>
      </w:r>
      <w:r w:rsidR="00997D77" w:rsidRPr="00CA0436">
        <w:t xml:space="preserve">, </w:t>
      </w:r>
      <w:r w:rsidR="009413F4" w:rsidRPr="00CA0436">
        <w:t xml:space="preserve">e </w:t>
      </w:r>
      <w:r w:rsidR="00997D77" w:rsidRPr="00CA0436">
        <w:t>10.150, de 21 de dezembro de 2000</w:t>
      </w:r>
      <w:r w:rsidR="00DF2EC7" w:rsidRPr="00CA0436">
        <w:t>;</w:t>
      </w:r>
      <w:r w:rsidR="004B2B8F" w:rsidRPr="00CA0436">
        <w:t xml:space="preserve"> e revoga dispositivo da Lei nº 10.522, de 19 de julho de 2002.</w:t>
      </w:r>
    </w:p>
    <w:p w14:paraId="6A6488FB" w14:textId="77777777" w:rsidR="00863863" w:rsidRPr="00CA0436" w:rsidRDefault="00863863" w:rsidP="000E60A8">
      <w:pPr>
        <w:pStyle w:val="5-texto1"/>
      </w:pPr>
    </w:p>
    <w:p w14:paraId="2DE7EDDC" w14:textId="77777777" w:rsidR="00863863" w:rsidRPr="00CA0436" w:rsidRDefault="00863863" w:rsidP="000E60A8">
      <w:pPr>
        <w:pStyle w:val="5-texto1"/>
      </w:pPr>
      <w:r w:rsidRPr="00CA0436">
        <w:t xml:space="preserve">O CONGRESSO NACIONAL decreta: </w:t>
      </w:r>
    </w:p>
    <w:p w14:paraId="1712E909" w14:textId="77777777" w:rsidR="00FD2525" w:rsidRPr="00CA0436" w:rsidRDefault="00FD2525" w:rsidP="00FD2525">
      <w:pPr>
        <w:pStyle w:val="5-texto1"/>
      </w:pPr>
    </w:p>
    <w:p w14:paraId="7DA05F73" w14:textId="77777777" w:rsidR="00931DC8" w:rsidRPr="00CA0436" w:rsidRDefault="00931DC8" w:rsidP="00931DC8">
      <w:pPr>
        <w:pStyle w:val="5-texto1"/>
      </w:pPr>
      <w:r w:rsidRPr="00CA0436">
        <w:t>Art. 1º Os resultados dos julgamentos no âmbito do Conselho Administrativo de Recursos Fiscais (</w:t>
      </w:r>
      <w:proofErr w:type="spellStart"/>
      <w:r w:rsidRPr="00CA0436">
        <w:t>Carf</w:t>
      </w:r>
      <w:proofErr w:type="spellEnd"/>
      <w:r w:rsidRPr="00CA0436">
        <w:t xml:space="preserve">), na hipótese de empate na votação, serão proclamados na forma do disposto no § 9º do art. 25 do Decreto nº 70.235, de 6 de março de 1972. </w:t>
      </w:r>
    </w:p>
    <w:p w14:paraId="0C7ACD5F" w14:textId="6A0612F3" w:rsidR="00931DC8" w:rsidRPr="00CA0436" w:rsidRDefault="00931DC8" w:rsidP="00931DC8">
      <w:pPr>
        <w:pStyle w:val="5-texto1"/>
      </w:pPr>
      <w:r w:rsidRPr="00CA0436">
        <w:t>Art. 2º O Decreto nº 70.235, de 6 de março</w:t>
      </w:r>
      <w:r w:rsidR="00F372DB" w:rsidRPr="00CA0436">
        <w:t xml:space="preserve"> de 1972, passa a vigorar com as seguintes alterações</w:t>
      </w:r>
      <w:r w:rsidRPr="00CA0436">
        <w:t>:</w:t>
      </w:r>
    </w:p>
    <w:p w14:paraId="4C5919F3" w14:textId="02F36BF3" w:rsidR="000F7018" w:rsidRPr="00CA0436" w:rsidRDefault="000F7018" w:rsidP="00F372DB">
      <w:pPr>
        <w:pStyle w:val="6-texto2"/>
      </w:pPr>
      <w:r w:rsidRPr="00CA0436">
        <w:t xml:space="preserve">“Art. 14-B. No caso de determinação e exigência de crédito tributário ou aplicação de penalidade isolada que </w:t>
      </w:r>
      <w:r w:rsidR="00F372DB" w:rsidRPr="00CA0436">
        <w:t>abranja</w:t>
      </w:r>
      <w:r w:rsidRPr="00CA0436">
        <w:t xml:space="preserve"> operação ou atividade previamente autorizada por órgão regulador, o litígio que envolva controvérsia jurídica entre a </w:t>
      </w:r>
      <w:r w:rsidRPr="00CA0436">
        <w:lastRenderedPageBreak/>
        <w:t xml:space="preserve">autoridade fiscal ou aduaneira e o órgão regulador será submetido, de ofício ou mediante requerimento do sujeito passivo, à Câmara de Mediação e de Conciliação da Administração Pública Federal (CCAF), nos termos do art. 36 da Lei nº 13.140, de 26 de junho de 2015. </w:t>
      </w:r>
    </w:p>
    <w:p w14:paraId="6063338B" w14:textId="3B6A211B" w:rsidR="000F7018" w:rsidRPr="00CA0436" w:rsidRDefault="000F7018" w:rsidP="00B9101B">
      <w:pPr>
        <w:pStyle w:val="6-texto2"/>
      </w:pPr>
      <w:r w:rsidRPr="00CA0436">
        <w:t xml:space="preserve">Parágrafo único. A submissão do litígio à CCAF é considerada reclamação, para fins do disposto no inciso III do </w:t>
      </w:r>
      <w:r w:rsidR="009F5453" w:rsidRPr="00CA0436">
        <w:rPr>
          <w:i/>
        </w:rPr>
        <w:t xml:space="preserve">caput </w:t>
      </w:r>
      <w:r w:rsidR="009F5453" w:rsidRPr="00CA0436">
        <w:t xml:space="preserve">do </w:t>
      </w:r>
      <w:r w:rsidRPr="00CA0436">
        <w:t xml:space="preserve">art. 151 da Lei nº 5.172, de 25 de outubro de 1966 </w:t>
      </w:r>
      <w:r w:rsidR="009F5453" w:rsidRPr="00CA0436">
        <w:t>(</w:t>
      </w:r>
      <w:r w:rsidRPr="00CA0436">
        <w:t>Código Tributário Nacional</w:t>
      </w:r>
      <w:proofErr w:type="gramStart"/>
      <w:r w:rsidR="009F5453" w:rsidRPr="00CA0436">
        <w:t>)</w:t>
      </w:r>
      <w:r w:rsidRPr="00CA0436">
        <w:t>.”</w:t>
      </w:r>
      <w:proofErr w:type="gramEnd"/>
    </w:p>
    <w:p w14:paraId="0E2A9F54" w14:textId="77777777" w:rsidR="00931DC8" w:rsidRPr="00CA0436" w:rsidRDefault="00931DC8" w:rsidP="00B9101B">
      <w:pPr>
        <w:pStyle w:val="6-texto2"/>
      </w:pPr>
      <w:r w:rsidRPr="00CA0436">
        <w:t>“Art. 25. ...............................</w:t>
      </w:r>
    </w:p>
    <w:p w14:paraId="142F0DAB" w14:textId="77777777" w:rsidR="00931DC8" w:rsidRPr="00CA0436" w:rsidRDefault="00931DC8" w:rsidP="00931DC8">
      <w:pPr>
        <w:pStyle w:val="6-texto2"/>
        <w:ind w:firstLine="0"/>
      </w:pPr>
      <w:r w:rsidRPr="00CA0436">
        <w:t>...................................................</w:t>
      </w:r>
    </w:p>
    <w:p w14:paraId="6C2C1CC7" w14:textId="10A1BB5F" w:rsidR="00931DC8" w:rsidRPr="00CA0436" w:rsidRDefault="00931DC8" w:rsidP="00931DC8">
      <w:pPr>
        <w:pStyle w:val="6-texto2"/>
      </w:pPr>
      <w:r w:rsidRPr="00CA0436">
        <w:t xml:space="preserve">§ 9º-A Ficam excluídas as multas e cancelada a representação fiscal para fins penais de que trata o art. 83 da Lei nº 9.430, de 27 de dezembro de 1996, na hipótese de julgamento de processo administrativo fiscal resolvido favoravelmente à Fazenda Pública pelo voto de qualidade </w:t>
      </w:r>
      <w:r w:rsidR="00356D1F" w:rsidRPr="00CA0436">
        <w:t>previsto n</w:t>
      </w:r>
      <w:r w:rsidRPr="00CA0436">
        <w:t>o § 9º deste artigo.</w:t>
      </w:r>
    </w:p>
    <w:p w14:paraId="7358FF51" w14:textId="77777777" w:rsidR="00931DC8" w:rsidRPr="00CA0436" w:rsidRDefault="00931DC8" w:rsidP="00931DC8">
      <w:pPr>
        <w:pStyle w:val="6-texto2"/>
        <w:ind w:firstLine="0"/>
      </w:pPr>
      <w:r w:rsidRPr="00CA0436">
        <w:t>...................................................</w:t>
      </w:r>
    </w:p>
    <w:p w14:paraId="3847BE89" w14:textId="77777777" w:rsidR="00931DC8" w:rsidRPr="00CA0436" w:rsidRDefault="00931DC8" w:rsidP="00931DC8">
      <w:pPr>
        <w:pStyle w:val="6-texto2"/>
      </w:pPr>
      <w:r w:rsidRPr="00CA0436">
        <w:t xml:space="preserve">§ 12. Nos julgamentos realizados pelos órgãos colegiados referidos nos incisos I e II do </w:t>
      </w:r>
      <w:r w:rsidRPr="00CA0436">
        <w:rPr>
          <w:i/>
        </w:rPr>
        <w:t xml:space="preserve">caput </w:t>
      </w:r>
      <w:r w:rsidRPr="00CA0436">
        <w:t>deste artigo, é assegurada ao procurador do sujeito passivo a realização de sustentação oral, na forma do regulamento.</w:t>
      </w:r>
    </w:p>
    <w:p w14:paraId="33656E34" w14:textId="1DD1A688" w:rsidR="00931DC8" w:rsidRPr="00CA0436" w:rsidRDefault="00931DC8" w:rsidP="00931DC8">
      <w:pPr>
        <w:pStyle w:val="6-texto2"/>
      </w:pPr>
      <w:r w:rsidRPr="00CA0436">
        <w:t xml:space="preserve">§ 13. Os órgãos julgadores referidos nos incisos I e II do </w:t>
      </w:r>
      <w:r w:rsidRPr="00CA0436">
        <w:rPr>
          <w:i/>
        </w:rPr>
        <w:t>caput</w:t>
      </w:r>
      <w:r w:rsidRPr="00CA0436">
        <w:t xml:space="preserve"> deste artigo observarão as </w:t>
      </w:r>
      <w:r w:rsidRPr="00CA0436">
        <w:lastRenderedPageBreak/>
        <w:t xml:space="preserve">súmulas de jurisprudência publicadas pelo Conselho Administrativo de Recursos </w:t>
      </w:r>
      <w:proofErr w:type="gramStart"/>
      <w:r w:rsidRPr="00CA0436">
        <w:t>Fiscais.”</w:t>
      </w:r>
      <w:proofErr w:type="gramEnd"/>
      <w:r w:rsidRPr="00CA0436">
        <w:t>(NR)</w:t>
      </w:r>
    </w:p>
    <w:p w14:paraId="554191F6" w14:textId="6E923850" w:rsidR="00931DC8" w:rsidRPr="00CA0436" w:rsidRDefault="00D31B91" w:rsidP="00931DC8">
      <w:pPr>
        <w:pStyle w:val="6-texto2"/>
      </w:pPr>
      <w:r w:rsidRPr="00CA0436">
        <w:t xml:space="preserve">“Art. 25-A. </w:t>
      </w:r>
      <w:r w:rsidR="00931DC8" w:rsidRPr="00CA0436">
        <w:t xml:space="preserve">Na hipótese de julgamento de processo administrativo fiscal resolvido definitivamente a favor da Fazenda Pública pelo voto de qualidade </w:t>
      </w:r>
      <w:r w:rsidR="00356D1F" w:rsidRPr="00CA0436">
        <w:t>previsto n</w:t>
      </w:r>
      <w:r w:rsidR="00931DC8" w:rsidRPr="00CA0436">
        <w:t>o § 9º do art. 25 dest</w:t>
      </w:r>
      <w:r w:rsidRPr="00CA0436">
        <w:t>e Decreto</w:t>
      </w:r>
      <w:r w:rsidR="00931DC8" w:rsidRPr="00CA0436">
        <w:t>, e desde que haja a efetiva manifestação do contribuinte para pagamento no prazo de 90 (noventa) dias, serão excluídos, até a data do acordo para pagamento, os juros de mora de que trata o art. 13 da Lei nº 9.065, de 20 de junho de 1995.</w:t>
      </w:r>
    </w:p>
    <w:p w14:paraId="4F8978BC" w14:textId="1E1D3756" w:rsidR="00931DC8" w:rsidRPr="00CA0436" w:rsidRDefault="00931DC8" w:rsidP="00931DC8">
      <w:pPr>
        <w:pStyle w:val="6-texto2"/>
      </w:pPr>
      <w:r w:rsidRPr="00CA0436">
        <w:t xml:space="preserve">§ 1º O pagamento referido no </w:t>
      </w:r>
      <w:r w:rsidRPr="00CA0436">
        <w:rPr>
          <w:i/>
        </w:rPr>
        <w:t>caput</w:t>
      </w:r>
      <w:r w:rsidRPr="00CA0436">
        <w:t xml:space="preserve"> deste artigo poderá ser realizado em até 12 (doze) parcelas, mensais e sucessivas, corrigidas nos termos do art. 13 da Lei nº 9.065, de 20 de junho de 1995, e abrangerá o montante principal do crédito tributário.</w:t>
      </w:r>
    </w:p>
    <w:p w14:paraId="67E9B37D" w14:textId="7307CCFF" w:rsidR="00931DC8" w:rsidRPr="00CA0436" w:rsidRDefault="00931DC8" w:rsidP="00931DC8">
      <w:pPr>
        <w:pStyle w:val="6-texto2"/>
      </w:pPr>
      <w:r w:rsidRPr="00CA0436">
        <w:t xml:space="preserve">§ 2º No caso de não pagamento nos termos do </w:t>
      </w:r>
      <w:r w:rsidRPr="00CA0436">
        <w:rPr>
          <w:i/>
        </w:rPr>
        <w:t xml:space="preserve">caput </w:t>
      </w:r>
      <w:r w:rsidRPr="00CA0436">
        <w:t>ou de inadimplemento de qualquer das parcelas previstas no § 1º deste artigo, serão retomados os juros de mora de que trata o art. 13 da Lei nº 9.065, de 20 de junho de 1995.</w:t>
      </w:r>
    </w:p>
    <w:p w14:paraId="0B97B188" w14:textId="41A20AF7" w:rsidR="00931DC8" w:rsidRPr="00CA0436" w:rsidRDefault="00931DC8" w:rsidP="00931DC8">
      <w:pPr>
        <w:pStyle w:val="6-texto2"/>
      </w:pPr>
      <w:r w:rsidRPr="00CA0436">
        <w:t xml:space="preserve">§ 3º Para efeito do disposto no § 1º deste artigo, admite-se a utilização de créditos de prejuízo fiscal e de base de cálculo negativa da Contribuição Social sobre o Lucro Líquido (CSLL) de titularidade do sujeito passivo, de pessoa jurídica controladora ou controlada, de forma direta ou indireta, ou de sociedades que sejam controladas </w:t>
      </w:r>
      <w:r w:rsidRPr="00CA0436">
        <w:lastRenderedPageBreak/>
        <w:t>direta ou indiretamente por uma mesma pessoa jurídica, apurados e declarados à Secretaria Especial da Receita Federal do Brasil, independentemente do ramo de atividade.</w:t>
      </w:r>
    </w:p>
    <w:p w14:paraId="55827031" w14:textId="1AE9710C" w:rsidR="00931DC8" w:rsidRPr="00CA0436" w:rsidRDefault="00931DC8" w:rsidP="00931DC8">
      <w:pPr>
        <w:pStyle w:val="6-texto2"/>
      </w:pPr>
      <w:r w:rsidRPr="00CA0436">
        <w:t xml:space="preserve">§ 4º O valor dos créditos </w:t>
      </w:r>
      <w:r w:rsidR="00B478B6" w:rsidRPr="00CA0436">
        <w:t>a que se refere</w:t>
      </w:r>
      <w:r w:rsidRPr="00CA0436">
        <w:t xml:space="preserve"> o § 3º deste artigo será determinado, na forma da regulamentação:</w:t>
      </w:r>
    </w:p>
    <w:p w14:paraId="0816F413" w14:textId="2496978C" w:rsidR="00931DC8" w:rsidRPr="00CA0436" w:rsidRDefault="00931DC8" w:rsidP="00931DC8">
      <w:pPr>
        <w:pStyle w:val="6-texto2"/>
      </w:pPr>
      <w:r w:rsidRPr="00CA0436">
        <w:t xml:space="preserve">I - </w:t>
      </w:r>
      <w:proofErr w:type="gramStart"/>
      <w:r w:rsidRPr="00CA0436">
        <w:t>por</w:t>
      </w:r>
      <w:proofErr w:type="gramEnd"/>
      <w:r w:rsidRPr="00CA0436">
        <w:t xml:space="preserve"> meio da aplicação das alíquotas do imposto </w:t>
      </w:r>
      <w:r w:rsidR="00D67D39" w:rsidRPr="00CA0436">
        <w:t>de</w:t>
      </w:r>
      <w:r w:rsidRPr="00CA0436">
        <w:t xml:space="preserve"> renda</w:t>
      </w:r>
      <w:r w:rsidR="00D67D39" w:rsidRPr="00CA0436">
        <w:t xml:space="preserve"> </w:t>
      </w:r>
      <w:r w:rsidRPr="00CA0436">
        <w:t>previstas no art. 3º da Lei nº 9.249, de 26 de dezembro de 1995, sobre o montante do prejuízo fiscal; e</w:t>
      </w:r>
    </w:p>
    <w:p w14:paraId="739E426F" w14:textId="77777777" w:rsidR="00931DC8" w:rsidRPr="00CA0436" w:rsidRDefault="00931DC8" w:rsidP="00931DC8">
      <w:pPr>
        <w:pStyle w:val="6-texto2"/>
      </w:pPr>
      <w:r w:rsidRPr="00CA0436">
        <w:t xml:space="preserve">II - </w:t>
      </w:r>
      <w:proofErr w:type="gramStart"/>
      <w:r w:rsidRPr="00CA0436">
        <w:t>por</w:t>
      </w:r>
      <w:proofErr w:type="gramEnd"/>
      <w:r w:rsidRPr="00CA0436">
        <w:t xml:space="preserve"> meio da aplicação das alíquotas da CSLL previstas no art. 3º da Lei nº 7.689, de 15 de dezembro de 1988, sobre o montante da base de cálculo negativa da contribuição.</w:t>
      </w:r>
    </w:p>
    <w:p w14:paraId="19678BBF" w14:textId="77777777" w:rsidR="00931DC8" w:rsidRPr="00CA0436" w:rsidRDefault="00931DC8" w:rsidP="00931DC8">
      <w:pPr>
        <w:pStyle w:val="6-texto2"/>
      </w:pPr>
      <w:r w:rsidRPr="00CA0436">
        <w:t>§ 5º A utilização dos créditos a que se refere o § 3º deste artigo extingue os débitos sob condição resolutória de sua ulterior homologação.</w:t>
      </w:r>
    </w:p>
    <w:p w14:paraId="3468D5C2" w14:textId="77777777" w:rsidR="00931DC8" w:rsidRPr="00CA0436" w:rsidRDefault="00931DC8" w:rsidP="00931DC8">
      <w:pPr>
        <w:pStyle w:val="6-texto2"/>
      </w:pPr>
      <w:r w:rsidRPr="00CA0436">
        <w:t>§ 6º A Secretaria Especial da Receita Federal do Brasil dispõe do prazo de 5 (cinco) anos para a análise dos créditos utilizados na forma do § 3º deste artigo.</w:t>
      </w:r>
    </w:p>
    <w:p w14:paraId="34DD563C" w14:textId="1C1C3957" w:rsidR="00931DC8" w:rsidRPr="00CA0436" w:rsidRDefault="00931DC8" w:rsidP="00931DC8">
      <w:pPr>
        <w:pStyle w:val="6-texto2"/>
      </w:pPr>
      <w:r w:rsidRPr="00CA0436">
        <w:t xml:space="preserve">§ 7º O disposto no </w:t>
      </w:r>
      <w:r w:rsidRPr="00CA0436">
        <w:rPr>
          <w:i/>
        </w:rPr>
        <w:t>caput</w:t>
      </w:r>
      <w:r w:rsidRPr="00CA0436">
        <w:t xml:space="preserve"> deste artigo aplica-se exclusivamente à parcela controvertida, resolvida pelo voto de qualidade previsto no § 9º do art. 25 deste Decreto, no âmbito do </w:t>
      </w:r>
      <w:proofErr w:type="spellStart"/>
      <w:r w:rsidRPr="00CA0436">
        <w:t>Carf</w:t>
      </w:r>
      <w:proofErr w:type="spellEnd"/>
      <w:r w:rsidRPr="00CA0436">
        <w:t>.</w:t>
      </w:r>
    </w:p>
    <w:p w14:paraId="2A41FEB6" w14:textId="5466C008" w:rsidR="00931DC8" w:rsidRPr="00CA0436" w:rsidRDefault="00931DC8" w:rsidP="00931DC8">
      <w:pPr>
        <w:pStyle w:val="6-texto2"/>
      </w:pPr>
      <w:r w:rsidRPr="00CA0436">
        <w:t xml:space="preserve">§ 8º </w:t>
      </w:r>
      <w:r w:rsidR="00356D1F" w:rsidRPr="00CA0436">
        <w:t>Se não houver opção</w:t>
      </w:r>
      <w:r w:rsidRPr="00CA0436">
        <w:t xml:space="preserve"> pelo pagamento na forma deste artigo, os créditos definitivamente </w:t>
      </w:r>
      <w:r w:rsidRPr="00CA0436">
        <w:lastRenderedPageBreak/>
        <w:t>constituídos serão encaminhados para inscrição em dívida ativa da União em até 90 (noventa) dias e:</w:t>
      </w:r>
    </w:p>
    <w:p w14:paraId="40D54776" w14:textId="77777777" w:rsidR="00931DC8" w:rsidRPr="00CA0436" w:rsidRDefault="00931DC8" w:rsidP="00931DC8">
      <w:pPr>
        <w:pStyle w:val="6-texto2"/>
      </w:pPr>
      <w:r w:rsidRPr="00CA0436">
        <w:t xml:space="preserve">I - </w:t>
      </w:r>
      <w:proofErr w:type="gramStart"/>
      <w:r w:rsidRPr="00CA0436">
        <w:t>não</w:t>
      </w:r>
      <w:proofErr w:type="gramEnd"/>
      <w:r w:rsidRPr="00CA0436">
        <w:t xml:space="preserve"> incidirá o encargo de que trata o art. 1º do Decreto-Lei nº 1.025, de 21 de outubro de 1969; e </w:t>
      </w:r>
    </w:p>
    <w:p w14:paraId="51234E50" w14:textId="68F0C518" w:rsidR="00931DC8" w:rsidRPr="00CA0436" w:rsidRDefault="00931DC8" w:rsidP="00931DC8">
      <w:pPr>
        <w:pStyle w:val="6-texto2"/>
      </w:pPr>
      <w:r w:rsidRPr="00CA0436">
        <w:t xml:space="preserve">II - </w:t>
      </w:r>
      <w:proofErr w:type="gramStart"/>
      <w:r w:rsidRPr="00CA0436">
        <w:t>será</w:t>
      </w:r>
      <w:proofErr w:type="gramEnd"/>
      <w:r w:rsidRPr="00CA0436">
        <w:t xml:space="preserve"> aplicado o disposto no § 9º-A do art. 25 deste Decreto.</w:t>
      </w:r>
    </w:p>
    <w:p w14:paraId="528021BD" w14:textId="77777777" w:rsidR="00931DC8" w:rsidRPr="00CA0436" w:rsidRDefault="00931DC8" w:rsidP="00931DC8">
      <w:pPr>
        <w:pStyle w:val="6-texto2"/>
      </w:pPr>
      <w:r w:rsidRPr="00CA0436">
        <w:t xml:space="preserve">§ 9º No curso do prazo previsto no </w:t>
      </w:r>
      <w:r w:rsidRPr="00CA0436">
        <w:rPr>
          <w:i/>
        </w:rPr>
        <w:t>caput</w:t>
      </w:r>
      <w:r w:rsidRPr="00CA0436">
        <w:t xml:space="preserve"> deste artigo, os créditos tributários objeto de negociação não serão óbice à emissão de certidão de regularidade fiscal, nos termos do art. 206 da Lei nº 5.172, de 25 de outubro de 1966 (Código Tributário Nacional).</w:t>
      </w:r>
    </w:p>
    <w:p w14:paraId="189B1EDD" w14:textId="42F6E772" w:rsidR="00931DC8" w:rsidRPr="00CA0436" w:rsidRDefault="00931DC8" w:rsidP="00931DC8">
      <w:pPr>
        <w:pStyle w:val="6-texto2"/>
      </w:pPr>
      <w:r w:rsidRPr="00CA0436">
        <w:t xml:space="preserve">§ 10. O pagamento referido no § 1º deste artigo compreende o uso de precatórios para amortização ou liquidação do remanescente, na forma do § 11 do art. 100 da Constituição </w:t>
      </w:r>
      <w:proofErr w:type="gramStart"/>
      <w:r w:rsidRPr="00CA0436">
        <w:t>Federal.”</w:t>
      </w:r>
      <w:proofErr w:type="gramEnd"/>
    </w:p>
    <w:p w14:paraId="11FBB78A" w14:textId="35A9FD09" w:rsidR="00931DC8" w:rsidRPr="00CA0436" w:rsidRDefault="00931DC8" w:rsidP="00931DC8">
      <w:pPr>
        <w:pStyle w:val="5-texto1"/>
      </w:pPr>
      <w:r w:rsidRPr="00CA0436">
        <w:t>Art. 3º Os créditos inscritos em dívida ativa da União em discussão judicial que tiverem sido resolvidos favoravelmente à Fazenda Pública pelo voto de qualidade previsto no § 9º do art. 25 do Decreto nº 70.235, de 6 de março de 1972</w:t>
      </w:r>
      <w:r w:rsidR="00356D1F" w:rsidRPr="00CA0436">
        <w:t>,</w:t>
      </w:r>
      <w:r w:rsidRPr="00CA0436">
        <w:t xml:space="preserve"> poderão ser objeto de proposta de acordo de transação tributária específica, de iniciativa do sujeito passivo.</w:t>
      </w:r>
    </w:p>
    <w:p w14:paraId="00BCE5E7" w14:textId="6473BA4C" w:rsidR="00931DC8" w:rsidRPr="00CA0436" w:rsidRDefault="00931DC8" w:rsidP="00931DC8">
      <w:pPr>
        <w:pStyle w:val="5-texto1"/>
      </w:pPr>
      <w:r w:rsidRPr="00CA0436">
        <w:t xml:space="preserve">Parágrafo único. O Procurador-Geral da Fazenda Nacional regulamentará o disposto neste artigo, inclusive para prever que a transação de que trata o </w:t>
      </w:r>
      <w:r w:rsidRPr="00CA0436">
        <w:rPr>
          <w:i/>
        </w:rPr>
        <w:t>caput</w:t>
      </w:r>
      <w:r w:rsidRPr="00CA0436">
        <w:t xml:space="preserve"> conterá condições não menos favorecidas do que as ofertadas aos demais sujeitos passivos e </w:t>
      </w:r>
      <w:r w:rsidR="00AB0C26" w:rsidRPr="00CA0436">
        <w:t>considerará</w:t>
      </w:r>
      <w:r w:rsidRPr="00CA0436">
        <w:t xml:space="preserve"> o prognóstico do risco judicial de cada </w:t>
      </w:r>
      <w:r w:rsidRPr="00CA0436">
        <w:lastRenderedPageBreak/>
        <w:t>processo, observadas as disposições do § 9º-A do art. 25 e do art. 25-A do Decreto nº 70.235, de 6 de março de 1972.</w:t>
      </w:r>
    </w:p>
    <w:p w14:paraId="69CC8E4E" w14:textId="599F3DCE" w:rsidR="00931DC8" w:rsidRPr="00CA0436" w:rsidRDefault="00931DC8" w:rsidP="00931DC8">
      <w:pPr>
        <w:pStyle w:val="5-texto1"/>
      </w:pPr>
      <w:r w:rsidRPr="00CA0436">
        <w:t>Art. 4º Aos contribuin</w:t>
      </w:r>
      <w:r w:rsidR="000D6240" w:rsidRPr="00CA0436">
        <w:t>tes com capacidade de pagamento</w:t>
      </w:r>
      <w:r w:rsidRPr="00CA0436">
        <w:t xml:space="preserve"> </w:t>
      </w:r>
      <w:r w:rsidR="00AB0C26" w:rsidRPr="00CA0436">
        <w:t>fica</w:t>
      </w:r>
      <w:r w:rsidRPr="00CA0436">
        <w:t xml:space="preserve"> dispensada a apresentação de garantia para a discussão judicial dos créditos resolvidos favoravelmente à Fazenda Pública pelo voto de qualidade previsto no § 9º do art. 25 do Decreto nº 70.235, de 6 de março de 1972.</w:t>
      </w:r>
    </w:p>
    <w:p w14:paraId="3F32F6E3" w14:textId="6C11365E" w:rsidR="00580933" w:rsidRPr="00CA0436" w:rsidRDefault="00580933" w:rsidP="00AB0C26">
      <w:pPr>
        <w:pStyle w:val="5-texto1"/>
      </w:pPr>
      <w:r w:rsidRPr="00CA0436">
        <w:t xml:space="preserve">§ 1º O disposto no </w:t>
      </w:r>
      <w:r w:rsidRPr="00CA0436">
        <w:rPr>
          <w:i/>
        </w:rPr>
        <w:t>caput</w:t>
      </w:r>
      <w:r w:rsidRPr="00CA0436">
        <w:t xml:space="preserve"> deste artigo não se aplica aos contribuintes que, nos 12 (doze) meses que antecederam o ajuizamento da medida judicial que tenha por objeto o crédito, não tiveram certidão de regularidade fiscal válida por mais de 3 (três) meses, consecutivos ou não, expedida conjuntamente pela Secretaria Especial da R</w:t>
      </w:r>
      <w:r w:rsidR="00AB0C26" w:rsidRPr="00CA0436">
        <w:t>eceita Federal do Brasil</w:t>
      </w:r>
      <w:r w:rsidRPr="00CA0436">
        <w:t xml:space="preserve"> e pela Procuradoria-Geral da Fazenda Nacional.</w:t>
      </w:r>
    </w:p>
    <w:p w14:paraId="677C39CD" w14:textId="6484ADF0" w:rsidR="00931DC8" w:rsidRPr="00CA0436" w:rsidRDefault="00931DC8" w:rsidP="00931DC8">
      <w:pPr>
        <w:pStyle w:val="5-texto1"/>
      </w:pPr>
      <w:r w:rsidRPr="00CA0436">
        <w:t xml:space="preserve">§ </w:t>
      </w:r>
      <w:r w:rsidR="00580933" w:rsidRPr="00CA0436">
        <w:t xml:space="preserve">2º </w:t>
      </w:r>
      <w:r w:rsidRPr="00CA0436">
        <w:t xml:space="preserve">Para os fins do disposto no </w:t>
      </w:r>
      <w:r w:rsidRPr="00CA0436">
        <w:rPr>
          <w:i/>
        </w:rPr>
        <w:t>caput</w:t>
      </w:r>
      <w:r w:rsidRPr="00CA0436">
        <w:t xml:space="preserve"> deste artigo, a capacidade de pagamento será aferida considerando-se o patrimônio líquido do sujeito passivo, desde que o contribuinte:</w:t>
      </w:r>
    </w:p>
    <w:p w14:paraId="23C24F42" w14:textId="42A4F4FC" w:rsidR="00931DC8" w:rsidRPr="00CA0436" w:rsidRDefault="00931DC8" w:rsidP="00931DC8">
      <w:pPr>
        <w:pStyle w:val="5-texto1"/>
      </w:pPr>
      <w:r w:rsidRPr="00CA0436">
        <w:t xml:space="preserve">I </w:t>
      </w:r>
      <w:r w:rsidR="004B33FC" w:rsidRPr="00CA0436">
        <w:t xml:space="preserve">- </w:t>
      </w:r>
      <w:proofErr w:type="gramStart"/>
      <w:r w:rsidRPr="00CA0436">
        <w:t>apresente</w:t>
      </w:r>
      <w:proofErr w:type="gramEnd"/>
      <w:r w:rsidRPr="00CA0436">
        <w:t xml:space="preserve"> relatório de auditoria independente sobre as demonstrações financeiras</w:t>
      </w:r>
      <w:r w:rsidR="004B33FC" w:rsidRPr="00CA0436">
        <w:t>, caso seja pessoa jurídica</w:t>
      </w:r>
      <w:r w:rsidRPr="00CA0436">
        <w:t>;</w:t>
      </w:r>
    </w:p>
    <w:p w14:paraId="70674C06" w14:textId="77777777" w:rsidR="00931DC8" w:rsidRPr="00CA0436" w:rsidRDefault="00931DC8" w:rsidP="00931DC8">
      <w:pPr>
        <w:pStyle w:val="5-texto1"/>
      </w:pPr>
      <w:r w:rsidRPr="00CA0436">
        <w:t xml:space="preserve">II - </w:t>
      </w:r>
      <w:proofErr w:type="gramStart"/>
      <w:r w:rsidRPr="00CA0436">
        <w:t>apresente</w:t>
      </w:r>
      <w:proofErr w:type="gramEnd"/>
      <w:r w:rsidRPr="00CA0436">
        <w:t xml:space="preserve"> relação de bens livres e desimpedidos para futura garantia do crédito tributário, em caso de decisão desfavorável em primeira instância;</w:t>
      </w:r>
    </w:p>
    <w:p w14:paraId="45DC7319" w14:textId="56C705AB" w:rsidR="00931DC8" w:rsidRPr="00CA0436" w:rsidRDefault="00931DC8" w:rsidP="00931DC8">
      <w:pPr>
        <w:pStyle w:val="5-texto1"/>
      </w:pPr>
      <w:r w:rsidRPr="00CA0436">
        <w:t>III - comunique à Procuradoria-Geral da Fazenda Nacional a alienação ou a oneração dos bens de que trata o inciso II deste</w:t>
      </w:r>
      <w:r w:rsidR="000D6240" w:rsidRPr="00CA0436">
        <w:t xml:space="preserve"> parágrafo e </w:t>
      </w:r>
      <w:r w:rsidRPr="00CA0436">
        <w:t xml:space="preserve">apresente outros </w:t>
      </w:r>
      <w:r w:rsidR="000D6240" w:rsidRPr="00CA0436">
        <w:t xml:space="preserve">bens </w:t>
      </w:r>
      <w:r w:rsidRPr="00CA0436">
        <w:t>livres e desimpedidos para fins de substituição</w:t>
      </w:r>
      <w:r w:rsidR="000D6240" w:rsidRPr="00CA0436">
        <w:t xml:space="preserve"> daqueles</w:t>
      </w:r>
      <w:r w:rsidRPr="00CA0436">
        <w:t>, sob pena de propositura de medida cautelar fiscal; e</w:t>
      </w:r>
    </w:p>
    <w:p w14:paraId="353855BB" w14:textId="59DA7154" w:rsidR="00931DC8" w:rsidRPr="00CA0436" w:rsidRDefault="00931DC8" w:rsidP="00931DC8">
      <w:pPr>
        <w:pStyle w:val="5-texto1"/>
      </w:pPr>
      <w:r w:rsidRPr="00CA0436">
        <w:lastRenderedPageBreak/>
        <w:t xml:space="preserve">IV - </w:t>
      </w:r>
      <w:proofErr w:type="gramStart"/>
      <w:r w:rsidRPr="00CA0436">
        <w:t>não</w:t>
      </w:r>
      <w:proofErr w:type="gramEnd"/>
      <w:r w:rsidRPr="00CA0436">
        <w:t xml:space="preserve"> </w:t>
      </w:r>
      <w:r w:rsidR="004B33FC" w:rsidRPr="00CA0436">
        <w:t xml:space="preserve">possua </w:t>
      </w:r>
      <w:r w:rsidRPr="00CA0436">
        <w:t>outros créditos para com a Fazenda Pública, presentes e futuros, em situação de exigibilidade.</w:t>
      </w:r>
    </w:p>
    <w:p w14:paraId="4D3DC3FE" w14:textId="2C3A8EBD" w:rsidR="00931DC8" w:rsidRPr="00CA0436" w:rsidRDefault="00931DC8" w:rsidP="00931DC8">
      <w:pPr>
        <w:pStyle w:val="5-texto1"/>
      </w:pPr>
      <w:r w:rsidRPr="00CA0436">
        <w:t xml:space="preserve">§ </w:t>
      </w:r>
      <w:r w:rsidR="00580933" w:rsidRPr="00CA0436">
        <w:t xml:space="preserve">3º </w:t>
      </w:r>
      <w:r w:rsidRPr="00CA0436">
        <w:t>Nos casos em que seja exigível a apresentação de garantia para a discussão judicial de créditos resolvidos favoravelmente à Fazenda Pública pelo voto de qualidade previsto no § 9º do art. 25 do Decreto nº 70.235, de 6 de março de 1972, não será admitida a execução da garantia até o trânsito em julgado da medida judicial, ressalvados os casos de alienação antecipada previstos na legislação.</w:t>
      </w:r>
    </w:p>
    <w:p w14:paraId="5594D80A" w14:textId="5D82BFBA" w:rsidR="00931DC8" w:rsidRPr="00CA0436" w:rsidRDefault="00931DC8" w:rsidP="004B33FC">
      <w:pPr>
        <w:pStyle w:val="5-texto1"/>
      </w:pPr>
      <w:r w:rsidRPr="00CA0436">
        <w:t xml:space="preserve">§ </w:t>
      </w:r>
      <w:r w:rsidR="00BB3990" w:rsidRPr="00CA0436">
        <w:t xml:space="preserve">4º </w:t>
      </w:r>
      <w:r w:rsidRPr="00CA0436">
        <w:t>O disposto neste artigo não impede a celebração de negócio jurídico ou qualquer outra solução consensual com a Fazenda Pública credora que verse sobre a aceitação, a avaliação, o modo de constrição e a substituição de garantias.</w:t>
      </w:r>
    </w:p>
    <w:p w14:paraId="4A30DFA2" w14:textId="7C021EF4" w:rsidR="00931DC8" w:rsidRPr="00CA0436" w:rsidRDefault="00931DC8" w:rsidP="004B33FC">
      <w:pPr>
        <w:pStyle w:val="5-texto1"/>
      </w:pPr>
      <w:r w:rsidRPr="00CA0436">
        <w:t xml:space="preserve">§ </w:t>
      </w:r>
      <w:r w:rsidR="00BB3990" w:rsidRPr="00CA0436">
        <w:t xml:space="preserve">5º </w:t>
      </w:r>
      <w:r w:rsidRPr="00CA0436">
        <w:t>Caberá ao Procurador-Geral da Fazenda Nacional disciplinar a aplicação do disposto neste artigo.</w:t>
      </w:r>
    </w:p>
    <w:p w14:paraId="7CBF1FD3" w14:textId="4E08CD74" w:rsidR="00BB3990" w:rsidRPr="00CA0436" w:rsidRDefault="00BB3990" w:rsidP="004B33FC">
      <w:pPr>
        <w:pStyle w:val="5-texto1"/>
      </w:pPr>
      <w:r w:rsidRPr="00CA0436">
        <w:t>Art. 5º A Lei nº 6.830, de 22 de setembro de 1980</w:t>
      </w:r>
      <w:r w:rsidR="00957CE4" w:rsidRPr="00CA0436">
        <w:t xml:space="preserve"> (Lei de Execução Fiscal)</w:t>
      </w:r>
      <w:r w:rsidRPr="00CA0436">
        <w:t xml:space="preserve">, passa a vigorar com as seguintes </w:t>
      </w:r>
      <w:r w:rsidR="00957CE4" w:rsidRPr="00CA0436">
        <w:t>alterações</w:t>
      </w:r>
      <w:r w:rsidRPr="00CA0436">
        <w:t>:</w:t>
      </w:r>
    </w:p>
    <w:p w14:paraId="4B34CB9A" w14:textId="77777777" w:rsidR="00BB3990" w:rsidRPr="00CA0436" w:rsidRDefault="00BB3990" w:rsidP="00957CE4">
      <w:pPr>
        <w:pStyle w:val="6-texto2"/>
      </w:pPr>
      <w:r w:rsidRPr="00CA0436">
        <w:t>“Art. 9º Em garantia da execução, o executado poderá:</w:t>
      </w:r>
    </w:p>
    <w:p w14:paraId="4373A6CA" w14:textId="627CC531" w:rsidR="00BB3990" w:rsidRPr="00CA0436" w:rsidRDefault="00BB3990" w:rsidP="0070774D">
      <w:pPr>
        <w:pStyle w:val="6-texto2"/>
        <w:ind w:firstLine="0"/>
      </w:pPr>
      <w:r w:rsidRPr="00CA0436">
        <w:t>...................................................</w:t>
      </w:r>
    </w:p>
    <w:p w14:paraId="46D2770A" w14:textId="7B218B78" w:rsidR="00BB3990" w:rsidRPr="00CA0436" w:rsidRDefault="00BB3990" w:rsidP="0070774D">
      <w:pPr>
        <w:pStyle w:val="6-texto2"/>
      </w:pPr>
      <w:r w:rsidRPr="00CA0436">
        <w:t>§ 1º-A O executado capaz de obter seguro</w:t>
      </w:r>
      <w:r w:rsidR="00957CE4" w:rsidRPr="00CA0436">
        <w:t>-</w:t>
      </w:r>
      <w:r w:rsidRPr="00CA0436">
        <w:t xml:space="preserve">garantia ou fiança bancária de terceiros está autorizado a oferecer garantia, em qualquer modalidade, apenas do valor principal atualizado da dívida, que produz os mesmos efeitos da penhora da integralidade da execução, nos termos do </w:t>
      </w:r>
      <w:r w:rsidR="00957CE4" w:rsidRPr="00CA0436">
        <w:t>art.</w:t>
      </w:r>
      <w:r w:rsidRPr="00CA0436">
        <w:t xml:space="preserve"> 206 da Lei nº 5.172, de 25 de outubro de 1966</w:t>
      </w:r>
      <w:r w:rsidR="0078278B" w:rsidRPr="00CA0436">
        <w:t xml:space="preserve"> (Código Tributário Nacional)</w:t>
      </w:r>
      <w:r w:rsidRPr="00CA0436">
        <w:t xml:space="preserve">. </w:t>
      </w:r>
    </w:p>
    <w:p w14:paraId="132D8471" w14:textId="5D9A572A" w:rsidR="00BB3990" w:rsidRPr="00CA0436" w:rsidRDefault="00BB3990" w:rsidP="00957CE4">
      <w:pPr>
        <w:pStyle w:val="6-texto2"/>
      </w:pPr>
      <w:r w:rsidRPr="00CA0436">
        <w:lastRenderedPageBreak/>
        <w:t>§ 1º-B O disposto no §</w:t>
      </w:r>
      <w:r w:rsidR="0078278B" w:rsidRPr="00CA0436">
        <w:t xml:space="preserve"> </w:t>
      </w:r>
      <w:r w:rsidRPr="00CA0436">
        <w:t>1º-A deste artigo não se aplica aos executados que, nos 12 (doze) meses que antecederam a sua citação na execução fiscal, não tiveram certidão de regularidade fiscal válida por mais de 3 (três) meses, consecutivos ou não.</w:t>
      </w:r>
    </w:p>
    <w:p w14:paraId="543E934E" w14:textId="67A5D286" w:rsidR="00BB3990" w:rsidRPr="00CA0436" w:rsidRDefault="00BB3990" w:rsidP="00957CE4">
      <w:pPr>
        <w:pStyle w:val="6-texto2"/>
        <w:ind w:firstLine="0"/>
      </w:pPr>
      <w:r w:rsidRPr="00CA0436">
        <w:t>...................................................</w:t>
      </w:r>
    </w:p>
    <w:p w14:paraId="7FA5F046" w14:textId="254D03B7" w:rsidR="00BB3990" w:rsidRPr="00CA0436" w:rsidRDefault="00BB3990" w:rsidP="00957CE4">
      <w:pPr>
        <w:pStyle w:val="6-texto2"/>
      </w:pPr>
      <w:r w:rsidRPr="00CA0436">
        <w:t xml:space="preserve">§ 7º As garantias apresentadas na forma do inciso II do </w:t>
      </w:r>
      <w:r w:rsidRPr="00CA0436">
        <w:rPr>
          <w:i/>
        </w:rPr>
        <w:t>caput</w:t>
      </w:r>
      <w:r w:rsidRPr="00CA0436">
        <w:t xml:space="preserve"> </w:t>
      </w:r>
      <w:r w:rsidR="0078278B" w:rsidRPr="00CA0436">
        <w:t xml:space="preserve">deste artigo </w:t>
      </w:r>
      <w:r w:rsidRPr="00CA0436">
        <w:t xml:space="preserve">somente serão liquidadas, no todo ou parcialmente, após o trânsito em julgado de decisão de mérito em desfavor do contribuinte, vedada a sua liquidação </w:t>
      </w:r>
      <w:proofErr w:type="gramStart"/>
      <w:r w:rsidRPr="00CA0436">
        <w:t>antecipada</w:t>
      </w:r>
      <w:r w:rsidR="0078278B" w:rsidRPr="00CA0436">
        <w:t>.”</w:t>
      </w:r>
      <w:proofErr w:type="gramEnd"/>
      <w:r w:rsidRPr="00CA0436">
        <w:t>(NR)</w:t>
      </w:r>
    </w:p>
    <w:p w14:paraId="1BFF9E93" w14:textId="56592476" w:rsidR="00BB3990" w:rsidRPr="00CA0436" w:rsidRDefault="00BB3990" w:rsidP="0070774D">
      <w:pPr>
        <w:pStyle w:val="6-texto2"/>
      </w:pPr>
      <w:r w:rsidRPr="00CA0436">
        <w:t>“Art. 39. ...............................</w:t>
      </w:r>
    </w:p>
    <w:p w14:paraId="355F16CA" w14:textId="34D893CA" w:rsidR="00BB3990" w:rsidRPr="00CA0436" w:rsidRDefault="00BB3990" w:rsidP="0070774D">
      <w:pPr>
        <w:pStyle w:val="6-texto2"/>
      </w:pPr>
      <w:r w:rsidRPr="00CA0436">
        <w:t xml:space="preserve">Parágrafo único. Se vencida, a Fazenda Pública ressarcirá integralmente o valor devidamente atualizado das despesas incorridas pela parte contrária, inclusive com o oferecimento, a contratação e a manutenção de </w:t>
      </w:r>
      <w:proofErr w:type="gramStart"/>
      <w:r w:rsidRPr="00CA0436">
        <w:t>garantias.”</w:t>
      </w:r>
      <w:proofErr w:type="gramEnd"/>
      <w:r w:rsidRPr="00CA0436">
        <w:t>(NR)</w:t>
      </w:r>
    </w:p>
    <w:p w14:paraId="50002830" w14:textId="16944FAF" w:rsidR="00931DC8" w:rsidRPr="00CA0436" w:rsidRDefault="00931DC8" w:rsidP="00BB3990">
      <w:pPr>
        <w:pStyle w:val="5-texto1"/>
      </w:pPr>
      <w:r w:rsidRPr="00CA0436">
        <w:t xml:space="preserve">Art. </w:t>
      </w:r>
      <w:r w:rsidR="00BB3990" w:rsidRPr="00CA0436">
        <w:t xml:space="preserve">6º </w:t>
      </w:r>
      <w:r w:rsidRPr="00CA0436">
        <w:t xml:space="preserve">Com o objetivo de incentivar a conformidade tributária, a Secretaria Especial da Receita Federal do Brasil disponibilizará obrigatoriamente métodos preventivos para a </w:t>
      </w:r>
      <w:proofErr w:type="spellStart"/>
      <w:r w:rsidRPr="00CA0436">
        <w:t>autorregularização</w:t>
      </w:r>
      <w:proofErr w:type="spellEnd"/>
      <w:r w:rsidRPr="00CA0436">
        <w:t xml:space="preserve"> de obrigações principais ou acessórias relativas a </w:t>
      </w:r>
      <w:r w:rsidR="000D6240" w:rsidRPr="00CA0436">
        <w:t>tributos por ela administrados.</w:t>
      </w:r>
    </w:p>
    <w:p w14:paraId="31128737" w14:textId="246B04F9" w:rsidR="00931DC8" w:rsidRPr="00CA0436" w:rsidRDefault="00931DC8" w:rsidP="00931DC8">
      <w:pPr>
        <w:pStyle w:val="5-texto1"/>
      </w:pPr>
      <w:r w:rsidRPr="00CA0436">
        <w:t>Parágrafo único. Nas hipóteses de que trata este artigo, a comunicação ao sujeito passivo para fins de resolução de divergências ou de inconsistências, realizada previamente à intimação, não configura início de procedimento administra</w:t>
      </w:r>
      <w:r w:rsidR="00EF2D2E" w:rsidRPr="00CA0436">
        <w:t>tivo ou medida de fiscalização.</w:t>
      </w:r>
    </w:p>
    <w:p w14:paraId="2EDA114A" w14:textId="715BD388" w:rsidR="00931DC8" w:rsidRPr="00CA0436" w:rsidRDefault="00931DC8" w:rsidP="00931DC8">
      <w:pPr>
        <w:pStyle w:val="5-texto1"/>
      </w:pPr>
      <w:r w:rsidRPr="00CA0436">
        <w:lastRenderedPageBreak/>
        <w:t xml:space="preserve">Art. </w:t>
      </w:r>
      <w:r w:rsidR="00BB3990" w:rsidRPr="00CA0436">
        <w:t xml:space="preserve">7º </w:t>
      </w:r>
      <w:r w:rsidRPr="00CA0436">
        <w:t xml:space="preserve">Para aplicação das medidas de incentivo à conformidade tributária, a Secretaria Especial da Receita Federal do Brasil considerará os seguintes critérios: </w:t>
      </w:r>
    </w:p>
    <w:p w14:paraId="7ED60238" w14:textId="77777777" w:rsidR="00931DC8" w:rsidRPr="00CA0436" w:rsidRDefault="00931DC8" w:rsidP="00931DC8">
      <w:pPr>
        <w:pStyle w:val="5-texto1"/>
      </w:pPr>
      <w:r w:rsidRPr="00CA0436">
        <w:t xml:space="preserve">I - </w:t>
      </w:r>
      <w:proofErr w:type="gramStart"/>
      <w:r w:rsidRPr="00CA0436">
        <w:t>regularidade</w:t>
      </w:r>
      <w:proofErr w:type="gramEnd"/>
      <w:r w:rsidRPr="00CA0436">
        <w:t xml:space="preserve"> cadastral; </w:t>
      </w:r>
    </w:p>
    <w:p w14:paraId="73202357" w14:textId="77777777" w:rsidR="00931DC8" w:rsidRPr="00CA0436" w:rsidRDefault="00931DC8" w:rsidP="00931DC8">
      <w:pPr>
        <w:pStyle w:val="5-texto1"/>
      </w:pPr>
      <w:r w:rsidRPr="00CA0436">
        <w:t xml:space="preserve">II – </w:t>
      </w:r>
      <w:proofErr w:type="gramStart"/>
      <w:r w:rsidRPr="00CA0436">
        <w:t>histórico</w:t>
      </w:r>
      <w:proofErr w:type="gramEnd"/>
      <w:r w:rsidRPr="00CA0436">
        <w:t xml:space="preserve"> de regularidade fiscal do sujeito passivo; </w:t>
      </w:r>
    </w:p>
    <w:p w14:paraId="32F8AA55" w14:textId="023A614C" w:rsidR="00931DC8" w:rsidRPr="00CA0436" w:rsidRDefault="00931DC8" w:rsidP="00931DC8">
      <w:pPr>
        <w:pStyle w:val="5-texto1"/>
      </w:pPr>
      <w:r w:rsidRPr="00CA0436">
        <w:t xml:space="preserve">III - compatibilidade entre escriturações ou declarações e os atos praticados pelo contribuinte; </w:t>
      </w:r>
    </w:p>
    <w:p w14:paraId="08AB3DBF" w14:textId="77777777" w:rsidR="00931DC8" w:rsidRPr="00CA0436" w:rsidRDefault="00931DC8" w:rsidP="00931DC8">
      <w:pPr>
        <w:pStyle w:val="5-texto1"/>
      </w:pPr>
      <w:r w:rsidRPr="00CA0436">
        <w:t xml:space="preserve">IV - </w:t>
      </w:r>
      <w:proofErr w:type="gramStart"/>
      <w:r w:rsidRPr="00CA0436">
        <w:t>consistência</w:t>
      </w:r>
      <w:proofErr w:type="gramEnd"/>
      <w:r w:rsidRPr="00CA0436">
        <w:t xml:space="preserve"> das informações prestadas nas declarações e nas escriturações. </w:t>
      </w:r>
    </w:p>
    <w:p w14:paraId="2C6C8B13" w14:textId="14B36326" w:rsidR="00931DC8" w:rsidRPr="00CA0436" w:rsidRDefault="00931DC8" w:rsidP="00931DC8">
      <w:pPr>
        <w:pStyle w:val="5-texto1"/>
      </w:pPr>
      <w:r w:rsidRPr="00CA0436">
        <w:t xml:space="preserve">§ 1º Como incentivo à conformidade tributária, deverão ser adotadas as seguintes medidas, com vistas à </w:t>
      </w:r>
      <w:proofErr w:type="spellStart"/>
      <w:r w:rsidRPr="00CA0436">
        <w:t>autorregularização</w:t>
      </w:r>
      <w:proofErr w:type="spellEnd"/>
      <w:r w:rsidRPr="00CA0436">
        <w:t xml:space="preserve">: </w:t>
      </w:r>
    </w:p>
    <w:p w14:paraId="5B2024B4" w14:textId="77777777" w:rsidR="00931DC8" w:rsidRPr="00CA0436" w:rsidRDefault="00931DC8" w:rsidP="00931DC8">
      <w:pPr>
        <w:pStyle w:val="5-texto1"/>
      </w:pPr>
      <w:r w:rsidRPr="00CA0436">
        <w:t xml:space="preserve">I - </w:t>
      </w:r>
      <w:proofErr w:type="gramStart"/>
      <w:r w:rsidRPr="00CA0436">
        <w:t>procedimentos</w:t>
      </w:r>
      <w:proofErr w:type="gramEnd"/>
      <w:r w:rsidRPr="00CA0436">
        <w:t xml:space="preserve"> de orientação tributária e aduaneira prévia; </w:t>
      </w:r>
    </w:p>
    <w:p w14:paraId="7B2CEE32" w14:textId="77777777" w:rsidR="00931DC8" w:rsidRPr="00CA0436" w:rsidRDefault="00931DC8" w:rsidP="00931DC8">
      <w:pPr>
        <w:pStyle w:val="5-texto1"/>
      </w:pPr>
      <w:r w:rsidRPr="00CA0436">
        <w:t xml:space="preserve">II – </w:t>
      </w:r>
      <w:proofErr w:type="gramStart"/>
      <w:r w:rsidRPr="00CA0436">
        <w:t>não</w:t>
      </w:r>
      <w:proofErr w:type="gramEnd"/>
      <w:r w:rsidRPr="00CA0436">
        <w:t xml:space="preserve"> aplicação de eventual penalidade administrativa; </w:t>
      </w:r>
    </w:p>
    <w:p w14:paraId="05BAE815" w14:textId="77777777" w:rsidR="00931DC8" w:rsidRPr="00CA0436" w:rsidRDefault="00931DC8" w:rsidP="00931DC8">
      <w:pPr>
        <w:pStyle w:val="5-texto1"/>
      </w:pPr>
      <w:r w:rsidRPr="00CA0436">
        <w:t>III – concessão de prazo para o recolhimento de tributos devidos sem a aplicação de penalidades;</w:t>
      </w:r>
    </w:p>
    <w:p w14:paraId="6E66211A" w14:textId="77777777" w:rsidR="00931DC8" w:rsidRPr="00CA0436" w:rsidRDefault="00931DC8" w:rsidP="00931DC8">
      <w:pPr>
        <w:pStyle w:val="5-texto1"/>
      </w:pPr>
      <w:r w:rsidRPr="00CA0436">
        <w:t xml:space="preserve">IV - </w:t>
      </w:r>
      <w:proofErr w:type="gramStart"/>
      <w:r w:rsidRPr="00CA0436">
        <w:t>redução</w:t>
      </w:r>
      <w:proofErr w:type="gramEnd"/>
      <w:r w:rsidRPr="00CA0436">
        <w:t xml:space="preserve"> de multa de ofício em pelo menos 1/3 (um terço) e de multa de mora em pelo menos 50% (cinquenta por cento);</w:t>
      </w:r>
    </w:p>
    <w:p w14:paraId="5F10DA7B" w14:textId="77777777" w:rsidR="00931DC8" w:rsidRPr="00CA0436" w:rsidRDefault="00931DC8" w:rsidP="00931DC8">
      <w:pPr>
        <w:pStyle w:val="5-texto1"/>
      </w:pPr>
      <w:r w:rsidRPr="00CA0436">
        <w:t xml:space="preserve">V - </w:t>
      </w:r>
      <w:proofErr w:type="gramStart"/>
      <w:r w:rsidRPr="00CA0436">
        <w:t>prioridade</w:t>
      </w:r>
      <w:proofErr w:type="gramEnd"/>
      <w:r w:rsidRPr="00CA0436">
        <w:t xml:space="preserve"> de análise em processos administrativos, inclusive quanto a pedidos de restituição, de compensação ou de ressarcimento de direitos creditórios; e </w:t>
      </w:r>
    </w:p>
    <w:p w14:paraId="249A7A3A" w14:textId="77777777" w:rsidR="00931DC8" w:rsidRPr="00CA0436" w:rsidRDefault="00931DC8" w:rsidP="00931DC8">
      <w:pPr>
        <w:pStyle w:val="5-texto1"/>
      </w:pPr>
      <w:r w:rsidRPr="00CA0436">
        <w:t xml:space="preserve">VI - </w:t>
      </w:r>
      <w:proofErr w:type="gramStart"/>
      <w:r w:rsidRPr="00CA0436">
        <w:t>atendimento</w:t>
      </w:r>
      <w:proofErr w:type="gramEnd"/>
      <w:r w:rsidRPr="00CA0436">
        <w:t xml:space="preserve"> preferencial em serviços presenciais ou virtuais. </w:t>
      </w:r>
    </w:p>
    <w:p w14:paraId="554FB8DE" w14:textId="77777777" w:rsidR="00931DC8" w:rsidRPr="00CA0436" w:rsidRDefault="00931DC8" w:rsidP="00931DC8">
      <w:pPr>
        <w:pStyle w:val="5-texto1"/>
      </w:pPr>
      <w:r w:rsidRPr="00CA0436">
        <w:lastRenderedPageBreak/>
        <w:t>§ 2º A redução prevista no inciso IV do § 1º deste artigo será aplicada cumulativamente com as reduções previstas no art. 6º da Lei nº 8.218, de 29 de agosto de 1991.</w:t>
      </w:r>
    </w:p>
    <w:p w14:paraId="6E740685" w14:textId="77777777" w:rsidR="00931DC8" w:rsidRPr="00CA0436" w:rsidRDefault="00931DC8" w:rsidP="00931DC8">
      <w:pPr>
        <w:pStyle w:val="5-texto1"/>
      </w:pPr>
      <w:r w:rsidRPr="00CA0436">
        <w:t xml:space="preserve">§ 3º Os benefícios previstos no § 1º deste artigo poderão ser graduados e condicionados em função de: </w:t>
      </w:r>
    </w:p>
    <w:p w14:paraId="742B0F67" w14:textId="0CAFCB25" w:rsidR="00931DC8" w:rsidRPr="00CA0436" w:rsidRDefault="00171D02" w:rsidP="00931DC8">
      <w:pPr>
        <w:pStyle w:val="5-texto1"/>
      </w:pPr>
      <w:r w:rsidRPr="00CA0436">
        <w:t>I -</w:t>
      </w:r>
      <w:r w:rsidR="00931DC8" w:rsidRPr="00CA0436">
        <w:t xml:space="preserve"> </w:t>
      </w:r>
      <w:proofErr w:type="gramStart"/>
      <w:r w:rsidR="00931DC8" w:rsidRPr="00CA0436">
        <w:t>apresentação</w:t>
      </w:r>
      <w:proofErr w:type="gramEnd"/>
      <w:r w:rsidR="00931DC8" w:rsidRPr="00CA0436">
        <w:t xml:space="preserve"> voluntária, antes do início do procedimento fiscal, de atos ou negócios jurídicos relevantes para fins tributários para o</w:t>
      </w:r>
      <w:r w:rsidRPr="00CA0436">
        <w:t>s</w:t>
      </w:r>
      <w:r w:rsidR="00931DC8" w:rsidRPr="00CA0436">
        <w:t xml:space="preserve"> qua</w:t>
      </w:r>
      <w:r w:rsidRPr="00CA0436">
        <w:t>is</w:t>
      </w:r>
      <w:r w:rsidR="00931DC8" w:rsidRPr="00CA0436">
        <w:t xml:space="preserve"> não haja posicionamento prévio da administração tributária;</w:t>
      </w:r>
    </w:p>
    <w:p w14:paraId="32FAE29F" w14:textId="7E21BDD4" w:rsidR="00931DC8" w:rsidRPr="00CA0436" w:rsidRDefault="00171D02" w:rsidP="00931DC8">
      <w:pPr>
        <w:pStyle w:val="5-texto1"/>
      </w:pPr>
      <w:r w:rsidRPr="00CA0436">
        <w:t>II -</w:t>
      </w:r>
      <w:r w:rsidR="00931DC8" w:rsidRPr="00CA0436">
        <w:t xml:space="preserve"> </w:t>
      </w:r>
      <w:proofErr w:type="gramStart"/>
      <w:r w:rsidR="00931DC8" w:rsidRPr="00CA0436">
        <w:t>atendimento</w:t>
      </w:r>
      <w:proofErr w:type="gramEnd"/>
      <w:r w:rsidR="00931DC8" w:rsidRPr="00CA0436">
        <w:t xml:space="preserve"> tempestivo a requisição de informações realizada pela autoridade administrativa; ou</w:t>
      </w:r>
    </w:p>
    <w:p w14:paraId="5DD4BF82" w14:textId="11DFA010" w:rsidR="00931DC8" w:rsidRPr="00CA0436" w:rsidRDefault="00171D02" w:rsidP="00931DC8">
      <w:pPr>
        <w:pStyle w:val="5-texto1"/>
      </w:pPr>
      <w:r w:rsidRPr="00CA0436">
        <w:t>III -</w:t>
      </w:r>
      <w:r w:rsidR="00931DC8" w:rsidRPr="00CA0436">
        <w:t xml:space="preserve"> recolhimento em prazos e em condições definidos pela Secretaria Especial da Receita Federal do Brasil.</w:t>
      </w:r>
    </w:p>
    <w:p w14:paraId="45C3BE96" w14:textId="301FA2F7" w:rsidR="00931DC8" w:rsidRPr="00CA0436" w:rsidRDefault="00931DC8" w:rsidP="00931DC8">
      <w:pPr>
        <w:pStyle w:val="5-texto1"/>
      </w:pPr>
      <w:r w:rsidRPr="00CA0436">
        <w:t xml:space="preserve">Art. </w:t>
      </w:r>
      <w:r w:rsidR="00BB3990" w:rsidRPr="00CA0436">
        <w:t xml:space="preserve">8º </w:t>
      </w:r>
      <w:r w:rsidRPr="00CA0436">
        <w:t>O art. 44 da Lei nº 9.430, de 27 de dezembro de 1996, passa a vigorar com as seguintes alterações:</w:t>
      </w:r>
    </w:p>
    <w:p w14:paraId="01734A9A" w14:textId="77777777" w:rsidR="00931DC8" w:rsidRPr="00CA0436" w:rsidRDefault="00931DC8" w:rsidP="00931DC8">
      <w:pPr>
        <w:pStyle w:val="6-texto2"/>
      </w:pPr>
      <w:r w:rsidRPr="00CA0436">
        <w:t>“Art. 44. ...............................</w:t>
      </w:r>
    </w:p>
    <w:p w14:paraId="3BBF5D93" w14:textId="414F5054" w:rsidR="00931DC8" w:rsidRPr="00CA0436" w:rsidRDefault="00931DC8" w:rsidP="00931DC8">
      <w:pPr>
        <w:pStyle w:val="6-texto2"/>
      </w:pPr>
      <w:r w:rsidRPr="00CA0436">
        <w:t xml:space="preserve">§ 1º O percentual de multa de que trata o inciso I do </w:t>
      </w:r>
      <w:r w:rsidRPr="00CA0436">
        <w:rPr>
          <w:i/>
        </w:rPr>
        <w:t>caput</w:t>
      </w:r>
      <w:r w:rsidRPr="00CA0436">
        <w:t xml:space="preserve"> deste artigo será majorado nos casos previstos nos </w:t>
      </w:r>
      <w:proofErr w:type="spellStart"/>
      <w:r w:rsidRPr="00CA0436">
        <w:t>arts</w:t>
      </w:r>
      <w:proofErr w:type="spellEnd"/>
      <w:r w:rsidRPr="00CA0436">
        <w:t xml:space="preserve">. 71, 72 e 73 da Lei nº 4.502, de 30 de novembro de 1964, independentemente de outras penalidades administrativas ou criminais cabíveis, </w:t>
      </w:r>
      <w:r w:rsidR="00CB3230" w:rsidRPr="00CA0436">
        <w:t>e passará a ser de:</w:t>
      </w:r>
    </w:p>
    <w:p w14:paraId="3775A825" w14:textId="77777777" w:rsidR="00931DC8" w:rsidRPr="00CA0436" w:rsidRDefault="00931DC8" w:rsidP="00931DC8">
      <w:pPr>
        <w:pStyle w:val="6-texto2"/>
        <w:ind w:firstLine="0"/>
      </w:pPr>
      <w:r w:rsidRPr="00CA0436">
        <w:t>...................................................</w:t>
      </w:r>
    </w:p>
    <w:p w14:paraId="37C061D1" w14:textId="77777777" w:rsidR="00931DC8" w:rsidRPr="00CA0436" w:rsidRDefault="00931DC8" w:rsidP="00931DC8">
      <w:pPr>
        <w:pStyle w:val="6-texto2"/>
      </w:pPr>
      <w:r w:rsidRPr="00CA0436">
        <w:t>VI – 100% (cem por cento) sobre a totalidade ou a diferença de imposto ou de contribuição objeto do lançamento de ofício;</w:t>
      </w:r>
    </w:p>
    <w:p w14:paraId="6A75689D" w14:textId="77777777" w:rsidR="00931DC8" w:rsidRPr="00CA0436" w:rsidRDefault="00931DC8" w:rsidP="00931DC8">
      <w:pPr>
        <w:pStyle w:val="6-texto2"/>
      </w:pPr>
      <w:r w:rsidRPr="00CA0436">
        <w:t xml:space="preserve">VII – 150% (cento e cinquenta por cento) sobre a totalidade ou a diferença de imposto ou de contribuição objeto do lançamento de ofício, nos </w:t>
      </w:r>
      <w:r w:rsidRPr="00CA0436">
        <w:lastRenderedPageBreak/>
        <w:t>casos em que verificada a reincidência do sujeito passivo.</w:t>
      </w:r>
    </w:p>
    <w:p w14:paraId="353B3922" w14:textId="31D7ED14" w:rsidR="00931DC8" w:rsidRPr="00CA0436" w:rsidRDefault="00931DC8" w:rsidP="00931DC8">
      <w:pPr>
        <w:pStyle w:val="6-texto2"/>
      </w:pPr>
      <w:r w:rsidRPr="00CA0436">
        <w:t xml:space="preserve">§ 1º-A </w:t>
      </w:r>
      <w:proofErr w:type="gramStart"/>
      <w:r w:rsidRPr="00CA0436">
        <w:t>Verifica-se</w:t>
      </w:r>
      <w:proofErr w:type="gramEnd"/>
      <w:r w:rsidRPr="00CA0436">
        <w:t xml:space="preserve"> a reincidência prevista no inciso VII do § 1º deste artigo quando, no prazo de 2 (dois) anos, contado do ato de lançamento em que tiver sido imputada a ação ou omissão tipificada nos </w:t>
      </w:r>
      <w:proofErr w:type="spellStart"/>
      <w:r w:rsidRPr="00CA0436">
        <w:t>arts</w:t>
      </w:r>
      <w:proofErr w:type="spellEnd"/>
      <w:r w:rsidRPr="00CA0436">
        <w:t>. 71, 72 e 73 da Lei nº 4.502, de 30 de novembro de 1964, ficar comprovado que o sujeito passivo incorreu novamente em qualquer uma dessas ações ou omissões.</w:t>
      </w:r>
    </w:p>
    <w:p w14:paraId="4C0C25F9" w14:textId="156D141E" w:rsidR="00BB3990" w:rsidRPr="00CA0436" w:rsidRDefault="00BB3990" w:rsidP="00645C21">
      <w:pPr>
        <w:pStyle w:val="6-texto2"/>
      </w:pPr>
      <w:r w:rsidRPr="00CA0436">
        <w:t>§ 1º-B Para os fins do disposto no §</w:t>
      </w:r>
      <w:r w:rsidR="006A1C30" w:rsidRPr="00CA0436">
        <w:t xml:space="preserve"> </w:t>
      </w:r>
      <w:r w:rsidRPr="00CA0436">
        <w:t xml:space="preserve">1º deste artigo, a ação ou omissão tipificada nos </w:t>
      </w:r>
      <w:proofErr w:type="spellStart"/>
      <w:r w:rsidRPr="00CA0436">
        <w:t>arts</w:t>
      </w:r>
      <w:proofErr w:type="spellEnd"/>
      <w:r w:rsidRPr="00CA0436">
        <w:t>. 71, 72 e 73 da Lei nº 4.502, de 30 de novembro de 1964, será penalizada de forma individualizada e por uma única vez, ainda que seus efeitos impactem o cumprimento das obrigações tributárias em diferentes competências subsequentes.</w:t>
      </w:r>
    </w:p>
    <w:p w14:paraId="3C0BAEFC" w14:textId="73E04362" w:rsidR="00931DC8" w:rsidRPr="00CA0436" w:rsidRDefault="00931DC8" w:rsidP="00931DC8">
      <w:pPr>
        <w:pStyle w:val="6-texto2"/>
      </w:pPr>
      <w:r w:rsidRPr="00CA0436">
        <w:t>§ 1º-</w:t>
      </w:r>
      <w:r w:rsidR="00BB3990" w:rsidRPr="00CA0436">
        <w:t xml:space="preserve">C </w:t>
      </w:r>
      <w:r w:rsidRPr="00CA0436">
        <w:t>A qualificação da multa prevista no § 1º deste artigo não se aplica quando:</w:t>
      </w:r>
    </w:p>
    <w:p w14:paraId="2744C706" w14:textId="77777777" w:rsidR="00931DC8" w:rsidRPr="00CA0436" w:rsidRDefault="00931DC8" w:rsidP="00931DC8">
      <w:pPr>
        <w:pStyle w:val="6-texto2"/>
      </w:pPr>
      <w:r w:rsidRPr="00CA0436">
        <w:t xml:space="preserve">I – </w:t>
      </w:r>
      <w:proofErr w:type="gramStart"/>
      <w:r w:rsidRPr="00CA0436">
        <w:t>não</w:t>
      </w:r>
      <w:proofErr w:type="gramEnd"/>
      <w:r w:rsidRPr="00CA0436">
        <w:t xml:space="preserve"> restar configurada, individualizada e comprovada a conduta dolosa a que se referem os </w:t>
      </w:r>
      <w:proofErr w:type="spellStart"/>
      <w:r w:rsidRPr="00CA0436">
        <w:t>arts</w:t>
      </w:r>
      <w:proofErr w:type="spellEnd"/>
      <w:r w:rsidRPr="00CA0436">
        <w:t>. 71, 72 e 73 da Lei nº 4.502, de 30 de novembro de 1964;</w:t>
      </w:r>
    </w:p>
    <w:p w14:paraId="149403FA" w14:textId="7D85FA96" w:rsidR="00931DC8" w:rsidRPr="00CA0436" w:rsidRDefault="00931DC8" w:rsidP="00931DC8">
      <w:pPr>
        <w:pStyle w:val="6-texto2"/>
      </w:pPr>
      <w:r w:rsidRPr="00CA0436">
        <w:t xml:space="preserve">II – </w:t>
      </w:r>
      <w:proofErr w:type="gramStart"/>
      <w:r w:rsidRPr="00CA0436">
        <w:t>houver</w:t>
      </w:r>
      <w:proofErr w:type="gramEnd"/>
      <w:r w:rsidRPr="00CA0436">
        <w:t xml:space="preserve"> sentença penal de absolvição com </w:t>
      </w:r>
      <w:r w:rsidR="00A80E23" w:rsidRPr="00CA0436">
        <w:t xml:space="preserve">apreciação de mérito </w:t>
      </w:r>
      <w:r w:rsidRPr="00CA0436">
        <w:t xml:space="preserve">em processo do qual decorra imputação criminal do sujeito passivo; e </w:t>
      </w:r>
    </w:p>
    <w:p w14:paraId="0D695CA6" w14:textId="29521C72" w:rsidR="00931DC8" w:rsidRPr="00CA0436" w:rsidRDefault="00931DC8" w:rsidP="00931DC8">
      <w:pPr>
        <w:pStyle w:val="6-texto2"/>
      </w:pPr>
      <w:r w:rsidRPr="00CA0436">
        <w:t xml:space="preserve">III – </w:t>
      </w:r>
      <w:r w:rsidR="00CB3230" w:rsidRPr="00CA0436">
        <w:t xml:space="preserve">tiver </w:t>
      </w:r>
      <w:r w:rsidRPr="00CA0436">
        <w:t xml:space="preserve">o sujeito passivo </w:t>
      </w:r>
      <w:r w:rsidR="00CB3230" w:rsidRPr="00CA0436">
        <w:t xml:space="preserve">divulgado </w:t>
      </w:r>
      <w:r w:rsidRPr="00CA0436">
        <w:t>os atos ou fatos que ensejaram a qualificação da multa</w:t>
      </w:r>
      <w:r w:rsidR="00645C21" w:rsidRPr="00CA0436">
        <w:t xml:space="preserve"> </w:t>
      </w:r>
      <w:r w:rsidR="00A80E23" w:rsidRPr="00CA0436">
        <w:t>ou não tiver tentado omiti-los</w:t>
      </w:r>
      <w:r w:rsidRPr="00CA0436">
        <w:t>.</w:t>
      </w:r>
    </w:p>
    <w:p w14:paraId="1E140314" w14:textId="5CF46A70" w:rsidR="00931DC8" w:rsidRPr="00CA0436" w:rsidRDefault="00931DC8" w:rsidP="00931DC8">
      <w:pPr>
        <w:pStyle w:val="6-texto2"/>
      </w:pPr>
      <w:r w:rsidRPr="00CA0436">
        <w:lastRenderedPageBreak/>
        <w:t>§ 1º-</w:t>
      </w:r>
      <w:r w:rsidR="0003582F" w:rsidRPr="00CA0436">
        <w:t xml:space="preserve">D </w:t>
      </w:r>
      <w:r w:rsidRPr="00CA0436">
        <w:t xml:space="preserve">A </w:t>
      </w:r>
      <w:r w:rsidR="000C67D4" w:rsidRPr="00CA0436">
        <w:t xml:space="preserve">majoração </w:t>
      </w:r>
      <w:r w:rsidRPr="00CA0436">
        <w:t xml:space="preserve">prevista no inciso </w:t>
      </w:r>
      <w:r w:rsidR="000C67D4" w:rsidRPr="00CA0436">
        <w:t>VII</w:t>
      </w:r>
      <w:r w:rsidR="006C21FB" w:rsidRPr="00CA0436">
        <w:t xml:space="preserve"> </w:t>
      </w:r>
      <w:r w:rsidRPr="00CA0436">
        <w:t xml:space="preserve">do § 1º deste artigo não será aplicada nos casos em que o sujeito passivo adotar as providências para sanar as ações ou omissões tipificadas nos </w:t>
      </w:r>
      <w:proofErr w:type="spellStart"/>
      <w:r w:rsidRPr="00CA0436">
        <w:t>arts</w:t>
      </w:r>
      <w:proofErr w:type="spellEnd"/>
      <w:r w:rsidRPr="00CA0436">
        <w:t>. 71, 72 e 73 da Lei nº 4.502, de 30 de novembro de 1964, durante o curso da fiscalização.</w:t>
      </w:r>
    </w:p>
    <w:p w14:paraId="346C3B93" w14:textId="37363E7C" w:rsidR="0003582F" w:rsidRPr="00CA0436" w:rsidRDefault="0003582F" w:rsidP="00931DC8">
      <w:pPr>
        <w:pStyle w:val="6-texto2"/>
      </w:pPr>
      <w:r w:rsidRPr="00CA0436">
        <w:t>§ 2º (Revogado).</w:t>
      </w:r>
    </w:p>
    <w:p w14:paraId="00C6E7A4" w14:textId="77777777" w:rsidR="00931DC8" w:rsidRPr="00CA0436" w:rsidRDefault="00931DC8" w:rsidP="00931DC8">
      <w:pPr>
        <w:pStyle w:val="6-texto2"/>
        <w:ind w:firstLine="0"/>
      </w:pPr>
      <w:r w:rsidRPr="00CA0436">
        <w:t>...................................................</w:t>
      </w:r>
    </w:p>
    <w:p w14:paraId="69B13C18" w14:textId="14449ED2" w:rsidR="00931DC8" w:rsidRPr="00CA0436" w:rsidRDefault="00931DC8" w:rsidP="00931DC8">
      <w:pPr>
        <w:pStyle w:val="6-texto2"/>
      </w:pPr>
      <w:r w:rsidRPr="00CA0436">
        <w:t xml:space="preserve">§ 6º O percentual de multa de que trata o inciso I do </w:t>
      </w:r>
      <w:r w:rsidRPr="00CA0436">
        <w:rPr>
          <w:i/>
        </w:rPr>
        <w:t>caput</w:t>
      </w:r>
      <w:r w:rsidRPr="00CA0436">
        <w:t xml:space="preserve"> deste artigo</w:t>
      </w:r>
      <w:r w:rsidR="006C21FB" w:rsidRPr="00CA0436">
        <w:t xml:space="preserve"> será reduzido</w:t>
      </w:r>
      <w:r w:rsidRPr="00CA0436">
        <w:t xml:space="preserve"> para 1/3 (um terço) nos casos em que:</w:t>
      </w:r>
    </w:p>
    <w:p w14:paraId="4F5B436E" w14:textId="77777777" w:rsidR="00931DC8" w:rsidRPr="00CA0436" w:rsidRDefault="00931DC8" w:rsidP="00931DC8">
      <w:pPr>
        <w:pStyle w:val="6-texto2"/>
      </w:pPr>
      <w:r w:rsidRPr="00CA0436">
        <w:t xml:space="preserve">I – </w:t>
      </w:r>
      <w:proofErr w:type="gramStart"/>
      <w:r w:rsidRPr="00CA0436">
        <w:t>for</w:t>
      </w:r>
      <w:proofErr w:type="gramEnd"/>
      <w:r w:rsidRPr="00CA0436">
        <w:t xml:space="preserve"> constatado erro escusável do sujeito passivo, cujo comportamento demonstre sua cautela para assegurar o adequado cumprimento da obrigação tributária; </w:t>
      </w:r>
    </w:p>
    <w:p w14:paraId="7B36A8AD" w14:textId="55C1C5DB" w:rsidR="00931DC8" w:rsidRPr="00CA0436" w:rsidRDefault="00931DC8" w:rsidP="00931DC8">
      <w:pPr>
        <w:pStyle w:val="6-texto2"/>
      </w:pPr>
      <w:r w:rsidRPr="00CA0436">
        <w:t xml:space="preserve">II – </w:t>
      </w:r>
      <w:proofErr w:type="gramStart"/>
      <w:r w:rsidRPr="00CA0436">
        <w:t>decorrer</w:t>
      </w:r>
      <w:proofErr w:type="gramEnd"/>
      <w:r w:rsidRPr="00CA0436">
        <w:t xml:space="preserve"> o lançamento de ofício de divergência na interpretação da legislação que disponha sobre a obrigação tributária; e</w:t>
      </w:r>
    </w:p>
    <w:p w14:paraId="7AF1ED41" w14:textId="6B7A03F5" w:rsidR="00931DC8" w:rsidRPr="00CA0436" w:rsidRDefault="00931DC8" w:rsidP="00931DC8">
      <w:pPr>
        <w:pStyle w:val="6-texto2"/>
      </w:pPr>
      <w:r w:rsidRPr="00CA0436">
        <w:t xml:space="preserve">III - </w:t>
      </w:r>
      <w:r w:rsidR="006C21FB" w:rsidRPr="00CA0436">
        <w:t>tiver</w:t>
      </w:r>
      <w:r w:rsidRPr="00CA0436">
        <w:t xml:space="preserve"> </w:t>
      </w:r>
      <w:r w:rsidR="006C21FB" w:rsidRPr="00CA0436">
        <w:t xml:space="preserve">o sujeito passivo </w:t>
      </w:r>
      <w:r w:rsidRPr="00CA0436">
        <w:t>agido de acordo com as prá</w:t>
      </w:r>
      <w:r w:rsidR="00C25AB7" w:rsidRPr="00CA0436">
        <w:t xml:space="preserve">ticas reiteradas adotadas pela </w:t>
      </w:r>
      <w:r w:rsidR="00A46160">
        <w:t>Administração</w:t>
      </w:r>
      <w:r w:rsidR="00C25AB7" w:rsidRPr="00CA0436">
        <w:t xml:space="preserve"> </w:t>
      </w:r>
      <w:r w:rsidRPr="00CA0436">
        <w:t>ou pelo s</w:t>
      </w:r>
      <w:r w:rsidR="00C25AB7" w:rsidRPr="00CA0436">
        <w:t>egmento de mercado em que estiver</w:t>
      </w:r>
      <w:r w:rsidRPr="00CA0436">
        <w:t xml:space="preserve"> inserido.</w:t>
      </w:r>
    </w:p>
    <w:p w14:paraId="2E27D2EC" w14:textId="0A218E57" w:rsidR="00931DC8" w:rsidRPr="00CA0436" w:rsidRDefault="00931DC8" w:rsidP="00931DC8">
      <w:pPr>
        <w:pStyle w:val="6-texto2"/>
      </w:pPr>
      <w:r w:rsidRPr="00CA0436">
        <w:t xml:space="preserve">§ 7º A multa prevista no inciso I do </w:t>
      </w:r>
      <w:r w:rsidRPr="00CA0436">
        <w:rPr>
          <w:i/>
        </w:rPr>
        <w:t>caput</w:t>
      </w:r>
      <w:r w:rsidRPr="00CA0436">
        <w:t xml:space="preserve"> deste artigo poderá ser relevada de acordo com o histórico de conformidade do contribuinte ou do responsável </w:t>
      </w:r>
      <w:proofErr w:type="gramStart"/>
      <w:r w:rsidRPr="00CA0436">
        <w:t>tributário.”</w:t>
      </w:r>
      <w:proofErr w:type="gramEnd"/>
      <w:r w:rsidRPr="00CA0436">
        <w:t>(NR)</w:t>
      </w:r>
    </w:p>
    <w:p w14:paraId="644F784C" w14:textId="3F4BFB70" w:rsidR="00F94E81" w:rsidRPr="00CA0436" w:rsidRDefault="00F94E81" w:rsidP="00F94E81">
      <w:pPr>
        <w:pStyle w:val="5-texto1"/>
      </w:pPr>
      <w:r w:rsidRPr="00CA0436">
        <w:t xml:space="preserve">Art. </w:t>
      </w:r>
      <w:r w:rsidR="0003582F" w:rsidRPr="00CA0436">
        <w:t xml:space="preserve">9º </w:t>
      </w:r>
      <w:r w:rsidRPr="00CA0436">
        <w:t xml:space="preserve">A Lei nº 13.988, de 14 de abril de 2020, passa a vigorar com as seguintes alterações: </w:t>
      </w:r>
    </w:p>
    <w:p w14:paraId="57C6EA81" w14:textId="202F64A7" w:rsidR="00F94E81" w:rsidRPr="00CA0436" w:rsidRDefault="00F94E81" w:rsidP="00A625CA">
      <w:pPr>
        <w:pStyle w:val="6-texto2"/>
      </w:pPr>
      <w:r w:rsidRPr="00CA0436">
        <w:t>“Art. 1º ................</w:t>
      </w:r>
      <w:r w:rsidR="00A625CA" w:rsidRPr="00CA0436">
        <w:t>..........</w:t>
      </w:r>
      <w:r w:rsidRPr="00CA0436">
        <w:t>......</w:t>
      </w:r>
    </w:p>
    <w:p w14:paraId="051F2A1D" w14:textId="55351868" w:rsidR="00F94E81" w:rsidRPr="00CA0436" w:rsidRDefault="00F94E81" w:rsidP="00A625CA">
      <w:pPr>
        <w:pStyle w:val="6-texto2"/>
        <w:ind w:firstLine="0"/>
      </w:pPr>
      <w:r w:rsidRPr="00CA0436">
        <w:lastRenderedPageBreak/>
        <w:t>...................................................</w:t>
      </w:r>
    </w:p>
    <w:p w14:paraId="72278165" w14:textId="545B7EB6" w:rsidR="0003582F" w:rsidRPr="00CA0436" w:rsidRDefault="0003582F" w:rsidP="004451B2">
      <w:pPr>
        <w:pStyle w:val="6-texto2"/>
      </w:pPr>
      <w:r w:rsidRPr="00CA0436">
        <w:t>§ 4º ....................................</w:t>
      </w:r>
    </w:p>
    <w:p w14:paraId="709C0343" w14:textId="38CA5EB4" w:rsidR="0003582F" w:rsidRPr="00CA0436" w:rsidRDefault="0003582F" w:rsidP="004451B2">
      <w:pPr>
        <w:pStyle w:val="6-texto2"/>
        <w:ind w:firstLine="0"/>
      </w:pPr>
      <w:r w:rsidRPr="00CA0436">
        <w:t>...................................................</w:t>
      </w:r>
    </w:p>
    <w:p w14:paraId="48142D0B" w14:textId="77777777" w:rsidR="00C4429D" w:rsidRPr="00CA0436" w:rsidRDefault="0003582F" w:rsidP="00EE5D42">
      <w:pPr>
        <w:pStyle w:val="6-texto2"/>
      </w:pPr>
      <w:r w:rsidRPr="00CA0436">
        <w:t>III - no que couber, à dívida ativa das autarquias e das fundações públicas federais cujas inscrição, cobrança e representação incumbam à Procuradoria-Geral Federal ou à Procuradoria-Geral do Banco Central e aos créditos cuja cobrança seja competência da Procuradoria-Geral da União, nos termos de ato do Advogado-Geral da União e sem prejuízo do disposto na Lei nº 9.469, de 10 de julho de 1997.</w:t>
      </w:r>
    </w:p>
    <w:p w14:paraId="337825D5" w14:textId="2BD4E2B6" w:rsidR="0003582F" w:rsidRPr="00CA0436" w:rsidRDefault="00C4429D" w:rsidP="00C4429D">
      <w:pPr>
        <w:pStyle w:val="6-texto2"/>
        <w:ind w:firstLine="0"/>
      </w:pPr>
      <w:r w:rsidRPr="00CA0436">
        <w:t>..............................................</w:t>
      </w:r>
      <w:proofErr w:type="gramStart"/>
      <w:r w:rsidR="00B72F32" w:rsidRPr="00CA0436">
        <w:t>”(</w:t>
      </w:r>
      <w:proofErr w:type="gramEnd"/>
      <w:r w:rsidR="00B72F32" w:rsidRPr="00CA0436">
        <w:t>NR)</w:t>
      </w:r>
      <w:r w:rsidR="00EE5D42" w:rsidRPr="00CA0436">
        <w:t xml:space="preserve"> </w:t>
      </w:r>
    </w:p>
    <w:p w14:paraId="011E6944" w14:textId="37CFF447" w:rsidR="00726BDA" w:rsidRPr="00CA0436" w:rsidRDefault="00726BDA" w:rsidP="004451B2">
      <w:pPr>
        <w:pStyle w:val="6-texto2"/>
      </w:pPr>
      <w:r w:rsidRPr="00CA0436">
        <w:t xml:space="preserve">“Art. 10. A transação na cobrança da dívida ativa da União, das autarquias e das fundações públicas federais poderá ser proposta pela Procuradoria-Geral da Fazenda Nacional, pela Procuradoria-Geral Federal e pela Procuradoria-Geral do Banco Central, de forma individual ou por adesão, ou por iniciativa do devedor, ou pela Procuradoria-Geral da União, em relação aos créditos sob sua </w:t>
      </w:r>
      <w:proofErr w:type="gramStart"/>
      <w:r w:rsidRPr="00CA0436">
        <w:t>responsabilidade.”</w:t>
      </w:r>
      <w:proofErr w:type="gramEnd"/>
      <w:r w:rsidRPr="00CA0436">
        <w:t>(NR)</w:t>
      </w:r>
    </w:p>
    <w:p w14:paraId="523117B6" w14:textId="7A4BDDF2" w:rsidR="00726BDA" w:rsidRPr="00CA0436" w:rsidRDefault="00726BDA" w:rsidP="004451B2">
      <w:pPr>
        <w:pStyle w:val="6-texto2"/>
      </w:pPr>
      <w:r w:rsidRPr="00CA0436">
        <w:t>“Art. 17. ...............................</w:t>
      </w:r>
    </w:p>
    <w:p w14:paraId="40678B4A" w14:textId="42BFC57A" w:rsidR="00726BDA" w:rsidRPr="00CA0436" w:rsidRDefault="00726BDA" w:rsidP="004451B2">
      <w:pPr>
        <w:pStyle w:val="6-texto2"/>
      </w:pPr>
      <w:r w:rsidRPr="00CA0436">
        <w:t>§ 1º ....................................</w:t>
      </w:r>
    </w:p>
    <w:p w14:paraId="5F577E7B" w14:textId="5207BF4C" w:rsidR="00726BDA" w:rsidRPr="00CA0436" w:rsidRDefault="00726BDA" w:rsidP="004451B2">
      <w:pPr>
        <w:pStyle w:val="6-texto2"/>
        <w:ind w:firstLine="0"/>
      </w:pPr>
      <w:r w:rsidRPr="00CA0436">
        <w:t>...................................................</w:t>
      </w:r>
    </w:p>
    <w:p w14:paraId="3A9C2467" w14:textId="548F168F" w:rsidR="00726BDA" w:rsidRPr="00CA0436" w:rsidRDefault="00726BDA" w:rsidP="004451B2">
      <w:pPr>
        <w:pStyle w:val="6-texto2"/>
      </w:pPr>
      <w:r w:rsidRPr="00CA0436">
        <w:t>III - poderá estabelecer a necessidade de conformação do contribuinte ou do responsável ao entendimento da administração tributária acerca de fatos geradores futuros ou não consumados.</w:t>
      </w:r>
    </w:p>
    <w:p w14:paraId="132D5697" w14:textId="22D6F8CF" w:rsidR="00726BDA" w:rsidRPr="00CA0436" w:rsidRDefault="00726BDA" w:rsidP="00B72F32">
      <w:pPr>
        <w:pStyle w:val="6-texto2"/>
      </w:pPr>
      <w:r w:rsidRPr="00CA0436">
        <w:lastRenderedPageBreak/>
        <w:t xml:space="preserve">§ 2º As reduções e concessões de que trata a alínea </w:t>
      </w:r>
      <w:r w:rsidRPr="00CA0436">
        <w:rPr>
          <w:i/>
        </w:rPr>
        <w:t>a</w:t>
      </w:r>
      <w:r w:rsidRPr="00CA0436">
        <w:t xml:space="preserve"> do inciso I do § 1º deste artigo são limitadas ao desconto de 65% (sessenta e cinco por cento) do crédito, com prazo máximo de quitação de 120 (cento e vinte) meses.</w:t>
      </w:r>
    </w:p>
    <w:p w14:paraId="4D5FAA28" w14:textId="0E42A89E" w:rsidR="00726BDA" w:rsidRPr="00CA0436" w:rsidRDefault="00726BDA" w:rsidP="00EE5D42">
      <w:pPr>
        <w:pStyle w:val="6-texto2"/>
        <w:ind w:firstLine="0"/>
      </w:pPr>
      <w:r w:rsidRPr="00CA0436">
        <w:t>...................................................</w:t>
      </w:r>
    </w:p>
    <w:p w14:paraId="6A0FAF6C" w14:textId="48875928" w:rsidR="00726BDA" w:rsidRPr="00CA0436" w:rsidRDefault="00726BDA" w:rsidP="00EE5D42">
      <w:pPr>
        <w:pStyle w:val="6-texto2"/>
      </w:pPr>
      <w:r w:rsidRPr="00CA0436">
        <w:t xml:space="preserve">§ 4º Na hipótese de transação que envolva pessoa natural, microempresa ou empresa de pequeno porte, a redução máxima de que trata o § 2º deste artigo será de até 70% (setenta por cento), </w:t>
      </w:r>
      <w:r w:rsidR="00BC6A39" w:rsidRPr="00CA0436">
        <w:t>com ampliação</w:t>
      </w:r>
      <w:r w:rsidRPr="00CA0436">
        <w:t xml:space="preserve"> </w:t>
      </w:r>
      <w:r w:rsidR="00EE5D42" w:rsidRPr="00CA0436">
        <w:t>d</w:t>
      </w:r>
      <w:r w:rsidRPr="00CA0436">
        <w:t xml:space="preserve">o prazo máximo de quitação para até 145 (cento e quarenta e cinco) meses, respeitado o disposto no § 11 do art. 195 da Constituição </w:t>
      </w:r>
      <w:proofErr w:type="gramStart"/>
      <w:r w:rsidRPr="00CA0436">
        <w:t>Federal.”</w:t>
      </w:r>
      <w:proofErr w:type="gramEnd"/>
      <w:r w:rsidRPr="00CA0436">
        <w:t>(NR)</w:t>
      </w:r>
    </w:p>
    <w:p w14:paraId="76C9BBD7" w14:textId="13937046" w:rsidR="00726BDA" w:rsidRPr="00CA0436" w:rsidRDefault="00726BDA" w:rsidP="00EE5D42">
      <w:pPr>
        <w:pStyle w:val="6-texto2"/>
      </w:pPr>
      <w:r w:rsidRPr="00CA0436">
        <w:t>“Art. 19. ...............................</w:t>
      </w:r>
    </w:p>
    <w:p w14:paraId="7E4C660F" w14:textId="7BE79409" w:rsidR="00237220" w:rsidRPr="00CA0436" w:rsidRDefault="00237220" w:rsidP="00EE5D42">
      <w:pPr>
        <w:pStyle w:val="6-texto2"/>
      </w:pPr>
      <w:r w:rsidRPr="00CA0436">
        <w:t>§ 1º ....................................</w:t>
      </w:r>
    </w:p>
    <w:p w14:paraId="17DFB320" w14:textId="006C9A6F" w:rsidR="00237220" w:rsidRPr="00CA0436" w:rsidRDefault="00237220" w:rsidP="002B1462">
      <w:pPr>
        <w:pStyle w:val="6-texto2"/>
        <w:ind w:firstLine="0"/>
      </w:pPr>
      <w:r w:rsidRPr="00CA0436">
        <w:t>...................................................</w:t>
      </w:r>
    </w:p>
    <w:p w14:paraId="616D3990" w14:textId="428B22A2" w:rsidR="00237220" w:rsidRPr="00CA0436" w:rsidRDefault="00237220" w:rsidP="002B1462">
      <w:pPr>
        <w:pStyle w:val="6-texto2"/>
      </w:pPr>
      <w:r w:rsidRPr="00CA0436">
        <w:t>II – (revogado);</w:t>
      </w:r>
    </w:p>
    <w:p w14:paraId="34381FBE" w14:textId="2021F69B" w:rsidR="00726BDA" w:rsidRPr="00CA0436" w:rsidRDefault="00726BDA" w:rsidP="002B1462">
      <w:pPr>
        <w:pStyle w:val="6-texto2"/>
        <w:ind w:firstLine="0"/>
      </w:pPr>
      <w:r w:rsidRPr="00CA0436">
        <w:t>...................................................</w:t>
      </w:r>
    </w:p>
    <w:p w14:paraId="68268095" w14:textId="77777777" w:rsidR="00726BDA" w:rsidRPr="00CA0436" w:rsidRDefault="00726BDA" w:rsidP="002B1462">
      <w:pPr>
        <w:pStyle w:val="6-texto2"/>
      </w:pPr>
      <w:r w:rsidRPr="00CA0436">
        <w:t xml:space="preserve">§ 3º O edital poderá estabelecer que a solicitação de adesão abranja todos os litígios relacionados à tese objeto da transação existentes na data do pedido, ainda que não definitivamente julgados. </w:t>
      </w:r>
    </w:p>
    <w:p w14:paraId="281FB5B0" w14:textId="250A000B" w:rsidR="00726BDA" w:rsidRPr="00CA0436" w:rsidRDefault="00726BDA" w:rsidP="00EE5D42">
      <w:pPr>
        <w:pStyle w:val="6-texto2"/>
        <w:ind w:firstLine="0"/>
      </w:pPr>
      <w:r w:rsidRPr="00CA0436">
        <w:t>..............................................</w:t>
      </w:r>
      <w:proofErr w:type="gramStart"/>
      <w:r w:rsidRPr="00CA0436">
        <w:t>”(</w:t>
      </w:r>
      <w:proofErr w:type="gramEnd"/>
      <w:r w:rsidRPr="00CA0436">
        <w:t>NR)</w:t>
      </w:r>
    </w:p>
    <w:p w14:paraId="6389E771" w14:textId="3981DBD3" w:rsidR="00726BDA" w:rsidRPr="00CA0436" w:rsidRDefault="00726BDA" w:rsidP="00EE5D42">
      <w:pPr>
        <w:pStyle w:val="6-texto2"/>
      </w:pPr>
      <w:r w:rsidRPr="00CA0436">
        <w:t xml:space="preserve">“Art. 22-A. Aplica-se à transação por adesão no contencioso tributário de relevante e disseminada controvérsia jurídica o disposto no </w:t>
      </w:r>
      <w:r w:rsidRPr="00CA0436">
        <w:lastRenderedPageBreak/>
        <w:t xml:space="preserve">inciso I </w:t>
      </w:r>
      <w:r w:rsidR="00537C07" w:rsidRPr="00CA0436">
        <w:t xml:space="preserve">do </w:t>
      </w:r>
      <w:r w:rsidR="00537C07" w:rsidRPr="00CA0436">
        <w:rPr>
          <w:i/>
        </w:rPr>
        <w:t xml:space="preserve">caput </w:t>
      </w:r>
      <w:r w:rsidRPr="00CA0436">
        <w:t xml:space="preserve">e nos §§ 7º e 12 do art. 11 desta </w:t>
      </w:r>
      <w:proofErr w:type="gramStart"/>
      <w:r w:rsidRPr="00CA0436">
        <w:t>Lei.”</w:t>
      </w:r>
      <w:proofErr w:type="gramEnd"/>
    </w:p>
    <w:p w14:paraId="3C80D755" w14:textId="0A34D601" w:rsidR="00726BDA" w:rsidRPr="00CA0436" w:rsidRDefault="00726BDA" w:rsidP="00EE5D42">
      <w:pPr>
        <w:pStyle w:val="6-texto2"/>
      </w:pPr>
      <w:r w:rsidRPr="00CA0436">
        <w:t>“Art. 27-A</w:t>
      </w:r>
      <w:r w:rsidR="00051D00" w:rsidRPr="00CA0436">
        <w:t>.</w:t>
      </w:r>
      <w:r w:rsidRPr="00CA0436">
        <w:t xml:space="preserve"> .............................</w:t>
      </w:r>
    </w:p>
    <w:p w14:paraId="35D1A654" w14:textId="496359C4" w:rsidR="00726BDA" w:rsidRPr="00CA0436" w:rsidRDefault="00726BDA" w:rsidP="00EE5D42">
      <w:pPr>
        <w:pStyle w:val="6-texto2"/>
        <w:ind w:firstLine="0"/>
      </w:pPr>
      <w:r w:rsidRPr="00CA0436">
        <w:t>...................................................</w:t>
      </w:r>
    </w:p>
    <w:p w14:paraId="46E6C52C" w14:textId="61F339F0" w:rsidR="00726BDA" w:rsidRPr="00CA0436" w:rsidRDefault="00726BDA" w:rsidP="00EE5D42">
      <w:pPr>
        <w:pStyle w:val="6-texto2"/>
      </w:pPr>
      <w:r w:rsidRPr="00CA0436">
        <w:t>III - no que couber, à dívida ativa das autarquias e das fundações públicas federais cujas inscrição, cobrança e representação incumbam à Procuradoria-Geral Federal e à Proc</w:t>
      </w:r>
      <w:r w:rsidR="00BC6A39" w:rsidRPr="00CA0436">
        <w:t>uradoria-Geral do Banco Central</w:t>
      </w:r>
      <w:r w:rsidRPr="00CA0436">
        <w:t xml:space="preserve"> e aos créditos cuja cobrança seja competência da Procuradoria-Geral da União, sem prejuízo do disposto na Lei nº 9.469, de 10 de julho de 1997</w:t>
      </w:r>
      <w:r w:rsidR="00BC6A39" w:rsidRPr="00CA0436">
        <w:t>.</w:t>
      </w:r>
    </w:p>
    <w:p w14:paraId="1E270EF7" w14:textId="157D3D06" w:rsidR="00726BDA" w:rsidRPr="00CA0436" w:rsidRDefault="00726BDA" w:rsidP="00EE5D42">
      <w:pPr>
        <w:pStyle w:val="6-texto2"/>
        <w:ind w:firstLine="0"/>
      </w:pPr>
      <w:r w:rsidRPr="00CA0436">
        <w:t>..............................................</w:t>
      </w:r>
      <w:proofErr w:type="gramStart"/>
      <w:r w:rsidRPr="00CA0436">
        <w:t>”(</w:t>
      </w:r>
      <w:proofErr w:type="gramEnd"/>
      <w:r w:rsidRPr="00CA0436">
        <w:t>NR)</w:t>
      </w:r>
    </w:p>
    <w:p w14:paraId="5B75D55F" w14:textId="45DAF668" w:rsidR="00726BDA" w:rsidRPr="00CA0436" w:rsidRDefault="00726BDA" w:rsidP="00EE5D42">
      <w:pPr>
        <w:pStyle w:val="5-texto1"/>
      </w:pPr>
      <w:r w:rsidRPr="00CA0436">
        <w:t>Art. 10. O</w:t>
      </w:r>
      <w:r w:rsidR="00617F19" w:rsidRPr="00CA0436">
        <w:t xml:space="preserve"> inciso I do </w:t>
      </w:r>
      <w:r w:rsidR="00617F19" w:rsidRPr="00CA0436">
        <w:rPr>
          <w:i/>
        </w:rPr>
        <w:t xml:space="preserve">caput </w:t>
      </w:r>
      <w:r w:rsidR="00617F19" w:rsidRPr="00CA0436">
        <w:t>do</w:t>
      </w:r>
      <w:r w:rsidRPr="00CA0436">
        <w:t xml:space="preserve"> art. 6º da Lei nº 5.764, de 16 de dezembro de 1971, passa a vigorar com a seguinte </w:t>
      </w:r>
      <w:r w:rsidR="00617F19" w:rsidRPr="00CA0436">
        <w:t>redação</w:t>
      </w:r>
      <w:r w:rsidRPr="00CA0436">
        <w:t>:</w:t>
      </w:r>
    </w:p>
    <w:p w14:paraId="52878DD4" w14:textId="3C535F1E" w:rsidR="00726BDA" w:rsidRPr="00CA0436" w:rsidRDefault="00726BDA" w:rsidP="00EE5D42">
      <w:pPr>
        <w:pStyle w:val="6-texto2"/>
      </w:pPr>
      <w:r w:rsidRPr="00CA0436">
        <w:t>“Art. 6º ................................</w:t>
      </w:r>
    </w:p>
    <w:p w14:paraId="3558E292" w14:textId="7E1348C7" w:rsidR="00726BDA" w:rsidRPr="00CA0436" w:rsidRDefault="00726BDA" w:rsidP="00EE5D42">
      <w:pPr>
        <w:pStyle w:val="6-texto2"/>
      </w:pPr>
      <w:r w:rsidRPr="00CA0436">
        <w:t xml:space="preserve">I – singulares, as constituídas </w:t>
      </w:r>
      <w:r w:rsidR="00BC6A39" w:rsidRPr="00CA0436">
        <w:t>de</w:t>
      </w:r>
      <w:r w:rsidR="00B0003F" w:rsidRPr="00CA0436">
        <w:t>, no</w:t>
      </w:r>
      <w:r w:rsidRPr="00CA0436">
        <w:t xml:space="preserve"> mínimo</w:t>
      </w:r>
      <w:r w:rsidR="00B0003F" w:rsidRPr="00CA0436">
        <w:t>,</w:t>
      </w:r>
      <w:r w:rsidRPr="00CA0436">
        <w:t xml:space="preserve"> 20 (vinte) pessoas físicas, permitida a admissão de pessoas jurídicas;</w:t>
      </w:r>
    </w:p>
    <w:p w14:paraId="2DF8CBBD" w14:textId="12C34022" w:rsidR="00726BDA" w:rsidRPr="00CA0436" w:rsidRDefault="00726BDA" w:rsidP="00EE5D42">
      <w:pPr>
        <w:pStyle w:val="6-texto2"/>
        <w:ind w:firstLine="0"/>
      </w:pPr>
      <w:r w:rsidRPr="00CA0436">
        <w:t>..............................................</w:t>
      </w:r>
      <w:proofErr w:type="gramStart"/>
      <w:r w:rsidRPr="00CA0436">
        <w:t>”(</w:t>
      </w:r>
      <w:proofErr w:type="gramEnd"/>
      <w:r w:rsidRPr="00CA0436">
        <w:t xml:space="preserve">NR) </w:t>
      </w:r>
    </w:p>
    <w:p w14:paraId="3CACDD30" w14:textId="770A0D2A" w:rsidR="00726BDA" w:rsidRPr="00CA0436" w:rsidRDefault="00726BDA" w:rsidP="00EE5D42">
      <w:pPr>
        <w:pStyle w:val="5-texto1"/>
      </w:pPr>
      <w:r w:rsidRPr="00CA0436">
        <w:t xml:space="preserve">Art. 11. </w:t>
      </w:r>
      <w:r w:rsidR="00617F19" w:rsidRPr="00CA0436">
        <w:t xml:space="preserve">O art. 13 da </w:t>
      </w:r>
      <w:r w:rsidRPr="00CA0436">
        <w:t xml:space="preserve">Lei nº 9.249, de 26 de dezembro de 1995, passa a vigorar </w:t>
      </w:r>
      <w:r w:rsidR="00B0003F" w:rsidRPr="00CA0436">
        <w:t>acrescido do seguinte § 3º</w:t>
      </w:r>
      <w:r w:rsidRPr="00CA0436">
        <w:t>:</w:t>
      </w:r>
    </w:p>
    <w:p w14:paraId="4EAE57DF" w14:textId="1E91A797" w:rsidR="00726BDA" w:rsidRPr="00CA0436" w:rsidRDefault="00726BDA" w:rsidP="00EE5D42">
      <w:pPr>
        <w:pStyle w:val="6-texto2"/>
      </w:pPr>
      <w:r w:rsidRPr="00CA0436">
        <w:t>“Art. 13. ...............................</w:t>
      </w:r>
    </w:p>
    <w:p w14:paraId="116DF343" w14:textId="54D70028" w:rsidR="00726BDA" w:rsidRPr="00CA0436" w:rsidRDefault="00726BDA" w:rsidP="00EE5D42">
      <w:pPr>
        <w:pStyle w:val="6-texto2"/>
        <w:ind w:firstLine="0"/>
      </w:pPr>
      <w:r w:rsidRPr="00CA0436">
        <w:t>...................................................</w:t>
      </w:r>
    </w:p>
    <w:p w14:paraId="4219FE5F" w14:textId="4AA74C48" w:rsidR="00726BDA" w:rsidRPr="00CA0436" w:rsidRDefault="00726BDA" w:rsidP="001F4059">
      <w:pPr>
        <w:pStyle w:val="6-texto2"/>
      </w:pPr>
      <w:r w:rsidRPr="00CA0436">
        <w:t xml:space="preserve">§ 3º Para fins de interpretação, na forma do inciso I do </w:t>
      </w:r>
      <w:r w:rsidR="006D4654" w:rsidRPr="00CA0436">
        <w:rPr>
          <w:i/>
        </w:rPr>
        <w:t xml:space="preserve">caput </w:t>
      </w:r>
      <w:r w:rsidR="006D4654" w:rsidRPr="00CA0436">
        <w:t xml:space="preserve">do </w:t>
      </w:r>
      <w:r w:rsidRPr="00CA0436">
        <w:t xml:space="preserve">art. 106 da Lei </w:t>
      </w:r>
      <w:r w:rsidR="006D4654" w:rsidRPr="00CA0436">
        <w:t xml:space="preserve">nº </w:t>
      </w:r>
      <w:r w:rsidRPr="00CA0436">
        <w:t>5.172, de 25 de outubro de 1966</w:t>
      </w:r>
      <w:r w:rsidR="006D4654" w:rsidRPr="00CA0436">
        <w:t xml:space="preserve"> (Código Tributário Nacional)</w:t>
      </w:r>
      <w:r w:rsidRPr="00CA0436">
        <w:t xml:space="preserve">, e de apuração do lucro tributável da pessoa jurídica </w:t>
      </w:r>
      <w:r w:rsidRPr="00CA0436">
        <w:lastRenderedPageBreak/>
        <w:t xml:space="preserve">que atua na multiplicação de sementes, os limites de dedutibilidade previstos no art. 74 da Lei nº 3.470, de 28 de novembro de 1958, e no art. 12 da Lei nº 4.131, de 3 de setembro de 1962, não se aplicam aos casos de pagamentos ou </w:t>
      </w:r>
      <w:r w:rsidR="001F4059" w:rsidRPr="00CA0436">
        <w:t xml:space="preserve">de </w:t>
      </w:r>
      <w:r w:rsidRPr="00CA0436">
        <w:t>repasses efetuados a pessoa jurídica não ligada, nos termos do § 3º do art. 60 do Decreto-Lei nº 1.598, de 26 de dezembro de 1977, domiciliada no País, pela exploração ou pelo uso de tecnologia de transgenia ou de licença de cultivares por terceiros, dispensada a exigência de registro dos contratos referentes a essas operações nos órgãos de fiscalização ou nas agências regulad</w:t>
      </w:r>
      <w:r w:rsidR="00617F19" w:rsidRPr="00CA0436">
        <w:t>oras para esse fim específico.”</w:t>
      </w:r>
      <w:r w:rsidRPr="00CA0436">
        <w:t>(NR)</w:t>
      </w:r>
    </w:p>
    <w:p w14:paraId="7A4062B7" w14:textId="631A44D3" w:rsidR="00726BDA" w:rsidRPr="00CA0436" w:rsidRDefault="00726BDA" w:rsidP="001F4059">
      <w:pPr>
        <w:pStyle w:val="5-texto1"/>
      </w:pPr>
      <w:r w:rsidRPr="00CA0436">
        <w:t xml:space="preserve">Art. 12. A exclusão da parcela da produção que não seja objeto de repasse ao cooperado por meio de fixação de preço, em relação à receita bruta sujeita à contribuição prevista no </w:t>
      </w:r>
      <w:r w:rsidRPr="00CA0436">
        <w:rPr>
          <w:i/>
        </w:rPr>
        <w:t>caput</w:t>
      </w:r>
      <w:r w:rsidRPr="00CA0436">
        <w:t xml:space="preserve"> e nos §§ 3º e 16</w:t>
      </w:r>
      <w:r w:rsidR="001F4059" w:rsidRPr="00CA0436">
        <w:t xml:space="preserve"> </w:t>
      </w:r>
      <w:r w:rsidRPr="00CA0436">
        <w:t xml:space="preserve">do art. 25 da Lei </w:t>
      </w:r>
      <w:r w:rsidR="00BF019D" w:rsidRPr="00CA0436">
        <w:t xml:space="preserve">nº </w:t>
      </w:r>
      <w:r w:rsidRPr="00CA0436">
        <w:t xml:space="preserve">8.212, de 24 de julho de 1991, aplica-se a atos ou fatos pretéritos, nos termos do inciso I do </w:t>
      </w:r>
      <w:r w:rsidR="00BF019D" w:rsidRPr="00CA0436">
        <w:rPr>
          <w:i/>
        </w:rPr>
        <w:t xml:space="preserve">caput </w:t>
      </w:r>
      <w:r w:rsidR="00BF019D" w:rsidRPr="00CA0436">
        <w:t xml:space="preserve">do </w:t>
      </w:r>
      <w:r w:rsidRPr="00CA0436">
        <w:t xml:space="preserve">art. 106 da Lei </w:t>
      </w:r>
      <w:r w:rsidR="00BF019D" w:rsidRPr="00CA0436">
        <w:t xml:space="preserve">nº </w:t>
      </w:r>
      <w:r w:rsidRPr="00CA0436">
        <w:t>5.172, de 25 de outubro de 1966</w:t>
      </w:r>
      <w:r w:rsidR="00BF019D" w:rsidRPr="00CA0436">
        <w:t xml:space="preserve"> (Código Tributário Nacional)</w:t>
      </w:r>
      <w:r w:rsidRPr="00CA0436">
        <w:t xml:space="preserve">, </w:t>
      </w:r>
      <w:r w:rsidR="00997D77" w:rsidRPr="00CA0436">
        <w:t>e tornam-se</w:t>
      </w:r>
      <w:r w:rsidRPr="00CA0436">
        <w:t xml:space="preserve"> insubsistentes eventuais créditos tributários lançados ou constituídos em desconformidade com a norma e ainda não extintos.</w:t>
      </w:r>
    </w:p>
    <w:p w14:paraId="13180F61" w14:textId="6792CE6E" w:rsidR="00726BDA" w:rsidRPr="00CA0436" w:rsidRDefault="00726BDA" w:rsidP="00EE5D42">
      <w:pPr>
        <w:pStyle w:val="5-texto1"/>
      </w:pPr>
      <w:r w:rsidRPr="00CA0436">
        <w:t xml:space="preserve">Art. 13. O art. 3º-A da Lei nº 10.150, de 21 de dezembro de 2000, passa a vigorar </w:t>
      </w:r>
      <w:r w:rsidR="0037207A" w:rsidRPr="00CA0436">
        <w:t>acrescido do seguinte § 3º</w:t>
      </w:r>
      <w:r w:rsidRPr="00CA0436">
        <w:t>:</w:t>
      </w:r>
    </w:p>
    <w:p w14:paraId="1D12AA52" w14:textId="16DB20D7" w:rsidR="00726BDA" w:rsidRPr="00CA0436" w:rsidRDefault="0037207A" w:rsidP="00EE5D42">
      <w:pPr>
        <w:pStyle w:val="6-texto2"/>
      </w:pPr>
      <w:r w:rsidRPr="00CA0436">
        <w:t>“Art. 3º-A .</w:t>
      </w:r>
      <w:r w:rsidR="00726BDA" w:rsidRPr="00CA0436">
        <w:t xml:space="preserve">............................. </w:t>
      </w:r>
    </w:p>
    <w:p w14:paraId="701CDA76" w14:textId="2458C1BB" w:rsidR="00726BDA" w:rsidRPr="00CA0436" w:rsidRDefault="00726BDA" w:rsidP="00EE5D42">
      <w:pPr>
        <w:pStyle w:val="6-texto2"/>
        <w:ind w:firstLine="0"/>
      </w:pPr>
      <w:r w:rsidRPr="00CA0436">
        <w:t xml:space="preserve">................................................... </w:t>
      </w:r>
    </w:p>
    <w:p w14:paraId="7B3013A6" w14:textId="4B6863E9" w:rsidR="00726BDA" w:rsidRPr="00CA0436" w:rsidRDefault="00726BDA" w:rsidP="00EE5D42">
      <w:pPr>
        <w:pStyle w:val="6-texto2"/>
      </w:pPr>
      <w:r w:rsidRPr="00CA0436">
        <w:t xml:space="preserve">§ 3º Na hipótese deste artigo, o requerimento previsto no inciso III do </w:t>
      </w:r>
      <w:r w:rsidR="0037207A" w:rsidRPr="00CA0436">
        <w:rPr>
          <w:i/>
        </w:rPr>
        <w:t xml:space="preserve">caput </w:t>
      </w:r>
      <w:r w:rsidR="0037207A" w:rsidRPr="00CA0436">
        <w:t xml:space="preserve">do </w:t>
      </w:r>
      <w:r w:rsidRPr="00CA0436">
        <w:t xml:space="preserve">art. </w:t>
      </w:r>
      <w:r w:rsidRPr="00CA0436">
        <w:lastRenderedPageBreak/>
        <w:t>3º</w:t>
      </w:r>
      <w:r w:rsidR="0037207A" w:rsidRPr="00CA0436">
        <w:t xml:space="preserve"> desta Lei</w:t>
      </w:r>
      <w:r w:rsidRPr="00CA0436">
        <w:t xml:space="preserve"> será feito diretamente pela instituição credora ao Ministro de Estado da Fazenda, que deliberará na ordem cronológica, até o dia 31 de dezembro do respectivo ano, a novação requerida, até o limite do orçamento disponível, conforme a lei orçamentária em vigor, </w:t>
      </w:r>
      <w:r w:rsidR="00997D77" w:rsidRPr="00CA0436">
        <w:t>e os créditos não novados no exercício</w:t>
      </w:r>
      <w:r w:rsidRPr="00CA0436">
        <w:t xml:space="preserve"> </w:t>
      </w:r>
      <w:r w:rsidR="00997D77" w:rsidRPr="00CA0436">
        <w:t xml:space="preserve">restarão </w:t>
      </w:r>
      <w:r w:rsidRPr="00CA0436">
        <w:t xml:space="preserve">pendentes para o exercício seguinte, </w:t>
      </w:r>
      <w:r w:rsidR="00997D77" w:rsidRPr="00CA0436">
        <w:t>mantida</w:t>
      </w:r>
      <w:r w:rsidRPr="00CA0436">
        <w:t xml:space="preserve"> a respectiva ordem </w:t>
      </w:r>
      <w:proofErr w:type="gramStart"/>
      <w:r w:rsidRPr="00CA0436">
        <w:t>cronológica.</w:t>
      </w:r>
      <w:r w:rsidR="00C2039F" w:rsidRPr="00CA0436">
        <w:t>”</w:t>
      </w:r>
      <w:proofErr w:type="gramEnd"/>
      <w:r w:rsidRPr="00CA0436">
        <w:t>(NR)</w:t>
      </w:r>
    </w:p>
    <w:p w14:paraId="44E1C5A7" w14:textId="36E84F34" w:rsidR="00EF70D8" w:rsidRPr="00CA0436" w:rsidRDefault="00EF70D8" w:rsidP="000C67D4">
      <w:pPr>
        <w:pStyle w:val="5-texto1"/>
      </w:pPr>
      <w:r w:rsidRPr="00CA0436">
        <w:t xml:space="preserve">Art. 14. Com fundamento no disposto no inciso IV do </w:t>
      </w:r>
      <w:r w:rsidRPr="00CA0436">
        <w:rPr>
          <w:i/>
        </w:rPr>
        <w:t>caput</w:t>
      </w:r>
      <w:r w:rsidRPr="00CA0436">
        <w:t xml:space="preserve"> do art. 150 da Constituição Federal, referendado por decisões do Supremo Tribunal Federal, fica cancelado o montante da multa em autuação fiscal, inscrito ou não em dívida ativa da União, que exceda a 100% (cem por cento) do valor do crédito tributário apurado, mesmo que a multa esteja incluída em programas de refinanciamentos de dívidas, sobre as parcelas ainda a serem pagas que pelas referidas decisões judiciais sejam consideradas confisco ao contribuinte. </w:t>
      </w:r>
    </w:p>
    <w:p w14:paraId="5C5618A0" w14:textId="0A473E77" w:rsidR="000C67D4" w:rsidRPr="00CA0436" w:rsidRDefault="000C67D4" w:rsidP="000C67D4">
      <w:pPr>
        <w:pStyle w:val="5-texto1"/>
      </w:pPr>
      <w:r w:rsidRPr="00CA0436">
        <w:t>§ 1º A Procuradoria</w:t>
      </w:r>
      <w:r w:rsidR="00ED5CC9" w:rsidRPr="00CA0436">
        <w:t>-</w:t>
      </w:r>
      <w:r w:rsidRPr="00CA0436">
        <w:t xml:space="preserve">Geral da Fazenda Nacional providenciará, de ofício, o imediato cancelamento da inscrição em dívida ativa de todo o montante de multa que exceda </w:t>
      </w:r>
      <w:r w:rsidR="00ED5CC9" w:rsidRPr="00CA0436">
        <w:t>a</w:t>
      </w:r>
      <w:r w:rsidRPr="00CA0436">
        <w:t xml:space="preserve"> 100% (cem por cento), independente</w:t>
      </w:r>
      <w:r w:rsidR="00ED5CC9" w:rsidRPr="00CA0436">
        <w:t>mente</w:t>
      </w:r>
      <w:r w:rsidRPr="00CA0436">
        <w:t xml:space="preserve"> de provocação do contribuinte, </w:t>
      </w:r>
      <w:r w:rsidR="00ED5CC9" w:rsidRPr="00CA0436">
        <w:t xml:space="preserve">e ficará obrigada a </w:t>
      </w:r>
      <w:r w:rsidRPr="00CA0436">
        <w:t>comunicar</w:t>
      </w:r>
      <w:r w:rsidR="00ED5CC9" w:rsidRPr="00CA0436">
        <w:t xml:space="preserve"> o cancelamento</w:t>
      </w:r>
      <w:r w:rsidRPr="00CA0436">
        <w:t xml:space="preserve"> nas execuções fiscais em andament</w:t>
      </w:r>
      <w:r w:rsidR="00EA2BDE" w:rsidRPr="00CA0436">
        <w:t>o</w:t>
      </w:r>
      <w:r w:rsidR="00A46160">
        <w:t>.</w:t>
      </w:r>
    </w:p>
    <w:p w14:paraId="67AB2C8D" w14:textId="222C7D9D" w:rsidR="00EA2BDE" w:rsidRPr="00CA0436" w:rsidRDefault="00EA2BDE" w:rsidP="00EA2BDE">
      <w:pPr>
        <w:pStyle w:val="5-texto1"/>
      </w:pPr>
      <w:r w:rsidRPr="00CA0436">
        <w:t xml:space="preserve">§ 2º O montante de multa que exceder a 100% </w:t>
      </w:r>
      <w:r w:rsidR="005611AD">
        <w:t xml:space="preserve">(cem por cento) </w:t>
      </w:r>
      <w:bookmarkStart w:id="0" w:name="_GoBack"/>
      <w:bookmarkEnd w:id="0"/>
      <w:r w:rsidRPr="00CA0436">
        <w:t xml:space="preserve">nas autuações fiscais, já pago total ou parcialmente pelo contribuinte, apenas poderá ser reavido, se não estiver precluso o prazo, mediante </w:t>
      </w:r>
      <w:r w:rsidR="000D7EBF" w:rsidRPr="00CA0436">
        <w:t>propositura de ação</w:t>
      </w:r>
      <w:r w:rsidRPr="00CA0436">
        <w:t xml:space="preserve"> judicial, </w:t>
      </w:r>
      <w:r w:rsidR="000D7EBF" w:rsidRPr="00CA0436">
        <w:t>ao final da qual será determinado</w:t>
      </w:r>
      <w:r w:rsidRPr="00CA0436">
        <w:t xml:space="preserve"> o </w:t>
      </w:r>
      <w:r w:rsidR="002B1462" w:rsidRPr="00CA0436">
        <w:t>valor</w:t>
      </w:r>
      <w:r w:rsidRPr="00CA0436">
        <w:t xml:space="preserve"> apurado a ser </w:t>
      </w:r>
      <w:r w:rsidRPr="00CA0436">
        <w:lastRenderedPageBreak/>
        <w:t xml:space="preserve">ressarcido, </w:t>
      </w:r>
      <w:r w:rsidR="000D7EBF" w:rsidRPr="00CA0436">
        <w:t>que</w:t>
      </w:r>
      <w:r w:rsidRPr="00CA0436">
        <w:t xml:space="preserve"> será liquidado por meio de precatório judicial ou compensado com tributos a serem pagos pelo contribuinte.</w:t>
      </w:r>
    </w:p>
    <w:p w14:paraId="71E335C1" w14:textId="1743999F" w:rsidR="00F94E81" w:rsidRPr="00CA0436" w:rsidRDefault="00F94E81" w:rsidP="00F94E81">
      <w:pPr>
        <w:pStyle w:val="5-texto1"/>
      </w:pPr>
      <w:r w:rsidRPr="00CA0436">
        <w:t xml:space="preserve">Art. </w:t>
      </w:r>
      <w:r w:rsidR="00226B99" w:rsidRPr="00CA0436">
        <w:t>1</w:t>
      </w:r>
      <w:r w:rsidR="001738A9" w:rsidRPr="00CA0436">
        <w:t>5</w:t>
      </w:r>
      <w:r w:rsidRPr="00CA0436">
        <w:t>. O disposto no § 9º-A do art. 25 do Decreto nº 70.235, de 6 de março de 1972, aplica-se inclusive</w:t>
      </w:r>
      <w:r w:rsidR="005605F3" w:rsidRPr="00CA0436">
        <w:t xml:space="preserve"> aos casos já julgados pelo </w:t>
      </w:r>
      <w:proofErr w:type="spellStart"/>
      <w:r w:rsidR="005605F3" w:rsidRPr="00CA0436">
        <w:t>Carf</w:t>
      </w:r>
      <w:proofErr w:type="spellEnd"/>
      <w:r w:rsidRPr="00CA0436">
        <w:t xml:space="preserve"> e ainda pendentes de apreciação do mérito pelo Tribunal Regional Federal competente na data da publicação desta Lei.</w:t>
      </w:r>
    </w:p>
    <w:p w14:paraId="63C7F1DD" w14:textId="7BECEAAA" w:rsidR="00F94E81" w:rsidRPr="00CA0436" w:rsidRDefault="00F94E81" w:rsidP="00F94E81">
      <w:pPr>
        <w:pStyle w:val="5-texto1"/>
      </w:pPr>
      <w:r w:rsidRPr="00CA0436">
        <w:t xml:space="preserve">Art. </w:t>
      </w:r>
      <w:r w:rsidR="00226B99" w:rsidRPr="00CA0436">
        <w:t>1</w:t>
      </w:r>
      <w:r w:rsidR="001738A9" w:rsidRPr="00CA0436">
        <w:t>6</w:t>
      </w:r>
      <w:r w:rsidRPr="00CA0436">
        <w:t xml:space="preserve">. Nos processos administrativos decididos </w:t>
      </w:r>
      <w:r w:rsidR="004B2B8F" w:rsidRPr="00CA0436">
        <w:t>favoravelmente à</w:t>
      </w:r>
      <w:r w:rsidRPr="00CA0436">
        <w:t xml:space="preserve"> Fazenda Pública pelo voto de qualidade </w:t>
      </w:r>
      <w:r w:rsidR="000B6736" w:rsidRPr="00CA0436">
        <w:t xml:space="preserve">previsto no § 9º do art. 25 do Decreto nº 70.235, de 6 de março de 1972, </w:t>
      </w:r>
      <w:r w:rsidRPr="00CA0436">
        <w:t xml:space="preserve">durante o prazo de vigência da Medida Provisória nº 1.160, de 12 de janeiro de 2023, com fundamento em seus </w:t>
      </w:r>
      <w:proofErr w:type="spellStart"/>
      <w:r w:rsidRPr="00CA0436">
        <w:t>arts</w:t>
      </w:r>
      <w:proofErr w:type="spellEnd"/>
      <w:r w:rsidRPr="00CA0436">
        <w:t>. 1º e 5º</w:t>
      </w:r>
      <w:r w:rsidR="00237220" w:rsidRPr="00CA0436">
        <w:t>,</w:t>
      </w:r>
      <w:r w:rsidRPr="00CA0436">
        <w:t xml:space="preserve"> aplica</w:t>
      </w:r>
      <w:r w:rsidR="00263CA1" w:rsidRPr="00CA0436">
        <w:t>r</w:t>
      </w:r>
      <w:r w:rsidRPr="00CA0436">
        <w:t>-se</w:t>
      </w:r>
      <w:r w:rsidR="00263CA1" w:rsidRPr="00CA0436">
        <w:t>-á</w:t>
      </w:r>
      <w:r w:rsidRPr="00CA0436">
        <w:t xml:space="preserve"> o disposto no § 9º-A do art. 25 e no art. 25-A do </w:t>
      </w:r>
      <w:r w:rsidR="00C6045C" w:rsidRPr="00CA0436">
        <w:t>referido Decreto</w:t>
      </w:r>
      <w:r w:rsidR="001738A9" w:rsidRPr="00CA0436">
        <w:t xml:space="preserve"> e nos </w:t>
      </w:r>
      <w:proofErr w:type="spellStart"/>
      <w:r w:rsidR="001738A9" w:rsidRPr="00CA0436">
        <w:t>arts</w:t>
      </w:r>
      <w:proofErr w:type="spellEnd"/>
      <w:r w:rsidR="001738A9" w:rsidRPr="00CA0436">
        <w:t>. 3º e 4º desta Lei.</w:t>
      </w:r>
    </w:p>
    <w:p w14:paraId="1632581D" w14:textId="101E30D0" w:rsidR="00F94E81" w:rsidRPr="00CA0436" w:rsidRDefault="00F94E81" w:rsidP="00C6045C">
      <w:pPr>
        <w:pStyle w:val="5-texto1"/>
      </w:pPr>
      <w:r w:rsidRPr="00CA0436">
        <w:t xml:space="preserve">Art. </w:t>
      </w:r>
      <w:r w:rsidR="00D22F00" w:rsidRPr="00CA0436">
        <w:t>1</w:t>
      </w:r>
      <w:r w:rsidR="001738A9" w:rsidRPr="00CA0436">
        <w:t>7</w:t>
      </w:r>
      <w:r w:rsidRPr="00CA0436">
        <w:t xml:space="preserve">. </w:t>
      </w:r>
      <w:r w:rsidR="00D22F00" w:rsidRPr="00CA0436">
        <w:t>Ficam revogados:</w:t>
      </w:r>
    </w:p>
    <w:p w14:paraId="60BECBD2" w14:textId="77777777" w:rsidR="00D22F00" w:rsidRPr="00CA0436" w:rsidRDefault="00D22F00" w:rsidP="00C6045C">
      <w:pPr>
        <w:pStyle w:val="5-texto1"/>
      </w:pPr>
      <w:r w:rsidRPr="00CA0436">
        <w:t xml:space="preserve">I – </w:t>
      </w:r>
      <w:proofErr w:type="gramStart"/>
      <w:r w:rsidRPr="00CA0436">
        <w:t>o</w:t>
      </w:r>
      <w:proofErr w:type="gramEnd"/>
      <w:r w:rsidRPr="00CA0436">
        <w:t xml:space="preserve"> § 2º do art. 44 da Lei nº 9.430, de 27 de dezembro de 1996;</w:t>
      </w:r>
    </w:p>
    <w:p w14:paraId="7E94F581" w14:textId="129E31F4" w:rsidR="00D22F00" w:rsidRPr="00CA0436" w:rsidRDefault="00D22F00" w:rsidP="00C6045C">
      <w:pPr>
        <w:pStyle w:val="5-texto1"/>
      </w:pPr>
      <w:r w:rsidRPr="00CA0436">
        <w:t xml:space="preserve">II - </w:t>
      </w:r>
      <w:proofErr w:type="gramStart"/>
      <w:r w:rsidRPr="00CA0436">
        <w:t>o</w:t>
      </w:r>
      <w:proofErr w:type="gramEnd"/>
      <w:r w:rsidRPr="00CA0436">
        <w:t xml:space="preserve"> art. 19-E da Lei nº 10.522, de 19 de julho de 2002; e</w:t>
      </w:r>
    </w:p>
    <w:p w14:paraId="339B60EE" w14:textId="77777777" w:rsidR="00D22F00" w:rsidRPr="00CA0436" w:rsidRDefault="00D22F00" w:rsidP="002B1462">
      <w:pPr>
        <w:pStyle w:val="5-texto1"/>
      </w:pPr>
      <w:r w:rsidRPr="00CA0436">
        <w:t>III – os seguintes dispositivos da Lei nº 13.988, de 14 de abril de 2020:</w:t>
      </w:r>
    </w:p>
    <w:p w14:paraId="6AE26918" w14:textId="26E80B42" w:rsidR="00D22F00" w:rsidRPr="00CA0436" w:rsidRDefault="00D22F00" w:rsidP="002B1462">
      <w:pPr>
        <w:pStyle w:val="5-texto1"/>
      </w:pPr>
      <w:r w:rsidRPr="00CA0436">
        <w:t xml:space="preserve">a) inciso II do </w:t>
      </w:r>
      <w:r w:rsidR="00237220" w:rsidRPr="00CA0436">
        <w:t xml:space="preserve">§ </w:t>
      </w:r>
      <w:r w:rsidRPr="00CA0436">
        <w:t>1º do art. 19; e</w:t>
      </w:r>
    </w:p>
    <w:p w14:paraId="5B0BE9A0" w14:textId="646C1498" w:rsidR="00D22F00" w:rsidRPr="00CA0436" w:rsidRDefault="00D22F00" w:rsidP="002B1462">
      <w:pPr>
        <w:pStyle w:val="5-texto1"/>
      </w:pPr>
      <w:r w:rsidRPr="00CA0436">
        <w:t xml:space="preserve">b) alínea </w:t>
      </w:r>
      <w:r w:rsidRPr="00CA0436">
        <w:rPr>
          <w:i/>
        </w:rPr>
        <w:t>b</w:t>
      </w:r>
      <w:r w:rsidRPr="00CA0436">
        <w:t xml:space="preserve"> do inciso II do </w:t>
      </w:r>
      <w:r w:rsidR="00237220" w:rsidRPr="00CA0436">
        <w:rPr>
          <w:i/>
        </w:rPr>
        <w:t>caput</w:t>
      </w:r>
      <w:r w:rsidR="00237220" w:rsidRPr="00CA0436">
        <w:t xml:space="preserve"> do </w:t>
      </w:r>
      <w:r w:rsidRPr="00CA0436">
        <w:t>art. 20.</w:t>
      </w:r>
    </w:p>
    <w:p w14:paraId="38661A2F" w14:textId="406C8B16" w:rsidR="00F94E81" w:rsidRPr="00CA0436" w:rsidRDefault="00F94E81" w:rsidP="002B1462">
      <w:pPr>
        <w:pStyle w:val="5-texto1"/>
      </w:pPr>
      <w:r w:rsidRPr="00CA0436">
        <w:t xml:space="preserve">Art. </w:t>
      </w:r>
      <w:r w:rsidR="001738A9" w:rsidRPr="00CA0436">
        <w:t>18</w:t>
      </w:r>
      <w:r w:rsidRPr="00CA0436">
        <w:t>. Esta Lei entra em vigor na data de sua publicação.</w:t>
      </w:r>
    </w:p>
    <w:p w14:paraId="63E13D4A" w14:textId="6EBC75BE" w:rsidR="000659C9" w:rsidRPr="00CA0436" w:rsidRDefault="000659C9" w:rsidP="00F94E81">
      <w:pPr>
        <w:pStyle w:val="5-texto1"/>
      </w:pPr>
      <w:r w:rsidRPr="00CA0436">
        <w:rPr>
          <w:color w:val="000000"/>
        </w:rPr>
        <w:t>Sala das Se</w:t>
      </w:r>
      <w:r w:rsidR="00BE7484" w:rsidRPr="00CA0436">
        <w:rPr>
          <w:color w:val="000000"/>
        </w:rPr>
        <w:t>ssões, em</w:t>
      </w:r>
      <w:r w:rsidR="00237220" w:rsidRPr="00CA0436">
        <w:rPr>
          <w:color w:val="000000"/>
        </w:rPr>
        <w:t xml:space="preserve"> 7 de julho de 2023.</w:t>
      </w:r>
    </w:p>
    <w:p w14:paraId="2B5C509E" w14:textId="77777777" w:rsidR="000659C9" w:rsidRPr="00CA0436" w:rsidRDefault="000659C9" w:rsidP="003F4B0F">
      <w:pPr>
        <w:pStyle w:val="assinatura"/>
      </w:pPr>
    </w:p>
    <w:p w14:paraId="0F8D85DB" w14:textId="1106033F" w:rsidR="001C198D" w:rsidRPr="00CA0436" w:rsidRDefault="001C198D" w:rsidP="003F4B0F">
      <w:pPr>
        <w:pStyle w:val="assinatura"/>
      </w:pPr>
      <w:r w:rsidRPr="00CA0436">
        <w:t>Deputado</w:t>
      </w:r>
      <w:r w:rsidR="00F372DB" w:rsidRPr="00CA0436">
        <w:t xml:space="preserve"> BETO PEREIRA</w:t>
      </w:r>
    </w:p>
    <w:p w14:paraId="4354EED6" w14:textId="77777777" w:rsidR="001C198D" w:rsidRPr="00CA0436" w:rsidRDefault="001C198D" w:rsidP="003F4B0F">
      <w:pPr>
        <w:pStyle w:val="assinatura"/>
      </w:pPr>
      <w:r w:rsidRPr="00CA0436">
        <w:t>Relator</w:t>
      </w:r>
    </w:p>
    <w:sectPr w:rsidR="001C198D" w:rsidRPr="00CA0436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11AD">
      <w:rPr>
        <w:rStyle w:val="Nmerodepgina"/>
        <w:noProof/>
      </w:rPr>
      <w:t>18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ctiveWritingStyle w:appName="MSWord" w:lang="pt-BR" w:vendorID="64" w:dllVersion="131078" w:nlCheck="1" w:checkStyle="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5F2"/>
    <w:rsid w:val="00014DB4"/>
    <w:rsid w:val="00032A0C"/>
    <w:rsid w:val="0003582F"/>
    <w:rsid w:val="00035898"/>
    <w:rsid w:val="00040530"/>
    <w:rsid w:val="00050AF9"/>
    <w:rsid w:val="00051D00"/>
    <w:rsid w:val="0005493C"/>
    <w:rsid w:val="000659C9"/>
    <w:rsid w:val="000847AC"/>
    <w:rsid w:val="000A5008"/>
    <w:rsid w:val="000B065B"/>
    <w:rsid w:val="000B6736"/>
    <w:rsid w:val="000C67D4"/>
    <w:rsid w:val="000D5189"/>
    <w:rsid w:val="000D6240"/>
    <w:rsid w:val="000D7EBF"/>
    <w:rsid w:val="000E60A8"/>
    <w:rsid w:val="000F7018"/>
    <w:rsid w:val="001120A1"/>
    <w:rsid w:val="00157056"/>
    <w:rsid w:val="00171D02"/>
    <w:rsid w:val="001738A9"/>
    <w:rsid w:val="001763CE"/>
    <w:rsid w:val="001A693F"/>
    <w:rsid w:val="001C198D"/>
    <w:rsid w:val="001C1D47"/>
    <w:rsid w:val="001F4059"/>
    <w:rsid w:val="001F6DDF"/>
    <w:rsid w:val="00200580"/>
    <w:rsid w:val="00207463"/>
    <w:rsid w:val="00216032"/>
    <w:rsid w:val="00220BBA"/>
    <w:rsid w:val="00226B99"/>
    <w:rsid w:val="00237220"/>
    <w:rsid w:val="0025430D"/>
    <w:rsid w:val="00263CA1"/>
    <w:rsid w:val="0028608D"/>
    <w:rsid w:val="002A1DD8"/>
    <w:rsid w:val="002B1462"/>
    <w:rsid w:val="003155A3"/>
    <w:rsid w:val="00356D1F"/>
    <w:rsid w:val="0037207A"/>
    <w:rsid w:val="00375268"/>
    <w:rsid w:val="003A036C"/>
    <w:rsid w:val="003F4B0F"/>
    <w:rsid w:val="00404CA2"/>
    <w:rsid w:val="00412B8D"/>
    <w:rsid w:val="004333B4"/>
    <w:rsid w:val="004451B2"/>
    <w:rsid w:val="0046560D"/>
    <w:rsid w:val="004821A2"/>
    <w:rsid w:val="004B2B8F"/>
    <w:rsid w:val="004B33FC"/>
    <w:rsid w:val="004F43ED"/>
    <w:rsid w:val="00525AB7"/>
    <w:rsid w:val="005262A6"/>
    <w:rsid w:val="00527EA9"/>
    <w:rsid w:val="005354D5"/>
    <w:rsid w:val="00537C07"/>
    <w:rsid w:val="005475FB"/>
    <w:rsid w:val="005601CE"/>
    <w:rsid w:val="005605F3"/>
    <w:rsid w:val="005611AD"/>
    <w:rsid w:val="00577545"/>
    <w:rsid w:val="00580933"/>
    <w:rsid w:val="005A0D70"/>
    <w:rsid w:val="005A5F28"/>
    <w:rsid w:val="005A6B54"/>
    <w:rsid w:val="005B5532"/>
    <w:rsid w:val="00602E48"/>
    <w:rsid w:val="00617F19"/>
    <w:rsid w:val="00626AF1"/>
    <w:rsid w:val="00626F02"/>
    <w:rsid w:val="00645C21"/>
    <w:rsid w:val="00647B0C"/>
    <w:rsid w:val="006761D9"/>
    <w:rsid w:val="00687045"/>
    <w:rsid w:val="006A1C30"/>
    <w:rsid w:val="006B5118"/>
    <w:rsid w:val="006C0DCB"/>
    <w:rsid w:val="006C21FB"/>
    <w:rsid w:val="006C4829"/>
    <w:rsid w:val="006C5C5A"/>
    <w:rsid w:val="006D4654"/>
    <w:rsid w:val="006D7DDE"/>
    <w:rsid w:val="00702BBB"/>
    <w:rsid w:val="0070774D"/>
    <w:rsid w:val="00711933"/>
    <w:rsid w:val="00722990"/>
    <w:rsid w:val="0072494C"/>
    <w:rsid w:val="00726BDA"/>
    <w:rsid w:val="007312CB"/>
    <w:rsid w:val="007355B2"/>
    <w:rsid w:val="007415C7"/>
    <w:rsid w:val="007657F4"/>
    <w:rsid w:val="0077455A"/>
    <w:rsid w:val="00774950"/>
    <w:rsid w:val="0078278B"/>
    <w:rsid w:val="007B063A"/>
    <w:rsid w:val="007B34E1"/>
    <w:rsid w:val="007B5903"/>
    <w:rsid w:val="0081186C"/>
    <w:rsid w:val="00817D6C"/>
    <w:rsid w:val="00863863"/>
    <w:rsid w:val="008A1221"/>
    <w:rsid w:val="00910C54"/>
    <w:rsid w:val="009242E0"/>
    <w:rsid w:val="00931DC8"/>
    <w:rsid w:val="009413F4"/>
    <w:rsid w:val="00941FFE"/>
    <w:rsid w:val="00957CE4"/>
    <w:rsid w:val="0097659B"/>
    <w:rsid w:val="00991E17"/>
    <w:rsid w:val="00997D77"/>
    <w:rsid w:val="009F5453"/>
    <w:rsid w:val="00A457AB"/>
    <w:rsid w:val="00A46160"/>
    <w:rsid w:val="00A625CA"/>
    <w:rsid w:val="00A80E23"/>
    <w:rsid w:val="00AA74D0"/>
    <w:rsid w:val="00AB0C26"/>
    <w:rsid w:val="00AC3010"/>
    <w:rsid w:val="00B0003F"/>
    <w:rsid w:val="00B208B2"/>
    <w:rsid w:val="00B478B6"/>
    <w:rsid w:val="00B66C7A"/>
    <w:rsid w:val="00B72F32"/>
    <w:rsid w:val="00B9101B"/>
    <w:rsid w:val="00B92F03"/>
    <w:rsid w:val="00BA3467"/>
    <w:rsid w:val="00BB3990"/>
    <w:rsid w:val="00BC6A39"/>
    <w:rsid w:val="00BC6F82"/>
    <w:rsid w:val="00BE15B9"/>
    <w:rsid w:val="00BE7484"/>
    <w:rsid w:val="00BF019D"/>
    <w:rsid w:val="00BF1A89"/>
    <w:rsid w:val="00C143D2"/>
    <w:rsid w:val="00C2039F"/>
    <w:rsid w:val="00C25AB7"/>
    <w:rsid w:val="00C30200"/>
    <w:rsid w:val="00C43125"/>
    <w:rsid w:val="00C4429D"/>
    <w:rsid w:val="00C504FE"/>
    <w:rsid w:val="00C6045C"/>
    <w:rsid w:val="00C71974"/>
    <w:rsid w:val="00C858D2"/>
    <w:rsid w:val="00CA0436"/>
    <w:rsid w:val="00CA069C"/>
    <w:rsid w:val="00CB1AB8"/>
    <w:rsid w:val="00CB3230"/>
    <w:rsid w:val="00CC5122"/>
    <w:rsid w:val="00CD107E"/>
    <w:rsid w:val="00D12405"/>
    <w:rsid w:val="00D22F00"/>
    <w:rsid w:val="00D31B91"/>
    <w:rsid w:val="00D67B20"/>
    <w:rsid w:val="00D67D39"/>
    <w:rsid w:val="00D72749"/>
    <w:rsid w:val="00D9386A"/>
    <w:rsid w:val="00DA1987"/>
    <w:rsid w:val="00DA2517"/>
    <w:rsid w:val="00DA3A7C"/>
    <w:rsid w:val="00DB5A9D"/>
    <w:rsid w:val="00DB7E2D"/>
    <w:rsid w:val="00DD658D"/>
    <w:rsid w:val="00DE3C36"/>
    <w:rsid w:val="00DF2EC7"/>
    <w:rsid w:val="00DF5BF2"/>
    <w:rsid w:val="00E10C16"/>
    <w:rsid w:val="00E27176"/>
    <w:rsid w:val="00E31C64"/>
    <w:rsid w:val="00E42D0A"/>
    <w:rsid w:val="00E5765D"/>
    <w:rsid w:val="00E87019"/>
    <w:rsid w:val="00E90652"/>
    <w:rsid w:val="00E9542E"/>
    <w:rsid w:val="00E975CB"/>
    <w:rsid w:val="00EA2BDE"/>
    <w:rsid w:val="00EB6448"/>
    <w:rsid w:val="00ED5CC9"/>
    <w:rsid w:val="00EE5D42"/>
    <w:rsid w:val="00EF2D2E"/>
    <w:rsid w:val="00EF70D8"/>
    <w:rsid w:val="00F159F4"/>
    <w:rsid w:val="00F23FBC"/>
    <w:rsid w:val="00F25CB9"/>
    <w:rsid w:val="00F372DB"/>
    <w:rsid w:val="00F625B1"/>
    <w:rsid w:val="00F94E81"/>
    <w:rsid w:val="00FB7D45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599D0-08EC-46C9-9BE7-356EB6439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3845</Words>
  <Characters>20065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2023-07-10T12:46:00Z</cp:lastPrinted>
  <dcterms:created xsi:type="dcterms:W3CDTF">2023-07-12T22:57:00Z</dcterms:created>
  <dcterms:modified xsi:type="dcterms:W3CDTF">2023-07-13T15:16:00Z</dcterms:modified>
</cp:coreProperties>
</file>