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230DA4">
        <w:tc>
          <w:tcPr>
            <w:tcW w:w="4531" w:type="dxa"/>
          </w:tcPr>
          <w:p w:rsidR="00230DA4" w:rsidRDefault="0077338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73382">
              <w:rPr>
                <w:rFonts w:ascii="Times New Roman" w:hAnsi="Times New Roman" w:cs="Times New Roman"/>
                <w:b/>
              </w:rPr>
              <w:t>LEI Nº 13.445, DE 24 DE MAIO DE 2017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773382" w:rsidRPr="00A10A58" w:rsidRDefault="0077338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79</w:t>
            </w:r>
          </w:p>
        </w:tc>
        <w:tc>
          <w:tcPr>
            <w:tcW w:w="4531" w:type="dxa"/>
          </w:tcPr>
          <w:p w:rsidR="00230DA4" w:rsidRPr="00A10A58" w:rsidRDefault="00773382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7603FA">
                <w:rPr>
                  <w:rStyle w:val="Hyperlink"/>
                  <w:rFonts w:ascii="Times New Roman" w:hAnsi="Times New Roman" w:cs="Times New Roman"/>
                </w:rPr>
                <w:t>https://normas.leg.br/?urn=urn:lex:br:federal:lei:2017-05-24;13445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77338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73382">
              <w:rPr>
                <w:rFonts w:ascii="Times New Roman" w:hAnsi="Times New Roman" w:cs="Times New Roman"/>
                <w:b/>
              </w:rPr>
              <w:t>LEI Nº 9.474, DE 22 DE JULHO DE 1997</w:t>
            </w:r>
          </w:p>
          <w:p w:rsidR="00773382" w:rsidRPr="00A10A58" w:rsidRDefault="0077338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7°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Pr="00A10A58" w:rsidRDefault="00773382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7603FA">
                <w:rPr>
                  <w:rStyle w:val="Hyperlink"/>
                  <w:rFonts w:ascii="Times New Roman" w:hAnsi="Times New Roman" w:cs="Times New Roman"/>
                </w:rPr>
                <w:t>https://normas.leg.br/?urn=urn:lex:br:federal:lei:1997-07-22;9474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73382"/>
    <w:rsid w:val="007922D2"/>
    <w:rsid w:val="007A2FC6"/>
    <w:rsid w:val="007B5557"/>
    <w:rsid w:val="00801ECE"/>
    <w:rsid w:val="008A11B4"/>
    <w:rsid w:val="00987855"/>
    <w:rsid w:val="00990A75"/>
    <w:rsid w:val="009959A7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A1C544F5-A551-4140-9573-40B28A85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733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7-05-24;1344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7-07-22;94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2023-07-06T18:53:00Z</dcterms:created>
  <dcterms:modified xsi:type="dcterms:W3CDTF">2023-07-06T18:55:00Z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