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310"/>
        <w:gridCol w:w="6752"/>
      </w:tblGrid>
      <w:tr w:rsidR="00230DA4" w:rsidTr="00806F28">
        <w:tc>
          <w:tcPr>
            <w:tcW w:w="2852" w:type="dxa"/>
          </w:tcPr>
          <w:p w:rsidR="00230DA4" w:rsidRDefault="00F34335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F34335">
              <w:rPr>
                <w:rFonts w:ascii="Times New Roman" w:hAnsi="Times New Roman" w:cs="Times New Roman"/>
                <w:b/>
              </w:rPr>
              <w:t>LEI COMPLEMENTAR Nº 123, DE 14 DE DEZEMBRO DE 2006</w:t>
            </w:r>
          </w:p>
          <w:p w:rsidR="00F34335" w:rsidRPr="00A10A58" w:rsidRDefault="00F34335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Art.61-A</w:t>
            </w:r>
            <w:bookmarkStart w:id="0" w:name="_GoBack"/>
            <w:bookmarkEnd w:id="0"/>
          </w:p>
        </w:tc>
        <w:tc>
          <w:tcPr>
            <w:tcW w:w="6210" w:type="dxa"/>
          </w:tcPr>
          <w:p w:rsidR="00230DA4" w:rsidRPr="00A10A58" w:rsidRDefault="00F34335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B46836">
                <w:rPr>
                  <w:rStyle w:val="Hyperlink"/>
                  <w:rFonts w:ascii="Times New Roman" w:hAnsi="Times New Roman" w:cs="Times New Roman"/>
                </w:rPr>
                <w:t>https://www2.camara.leg.br/legin/fed/leicom/2006/leicomplementar-123-14-dezembro-2006-548099-norma-pl.html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13857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06F28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97A08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34335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53348C2B-E969-454D-9844-4F58AF3D9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06F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leicom/2006/leicomplementar-123-14-dezembro-2006-548099-norma-pl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67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2023-07-04T18:01:00Z</cp:lastPrinted>
  <dcterms:created xsi:type="dcterms:W3CDTF">2023-07-04T18:02:00Z</dcterms:created>
  <dcterms:modified xsi:type="dcterms:W3CDTF">2023-07-04T18:04:00Z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