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36160">
        <w:tc>
          <w:tcPr>
            <w:tcW w:w="3448" w:type="dxa"/>
          </w:tcPr>
          <w:p w:rsidR="00B466FA" w:rsidRPr="00B466FA" w:rsidRDefault="00B466FA" w:rsidP="00B466FA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B466FA">
              <w:rPr>
                <w:rFonts w:asciiTheme="minorHAnsi" w:hAnsiTheme="minorHAnsi" w:cstheme="minorHAnsi"/>
                <w:b/>
              </w:rPr>
              <w:t>LEI Nº 9.883, DE 7 DE DEZEMBRO DE 1999</w:t>
            </w:r>
          </w:p>
          <w:p w:rsidR="00836160" w:rsidRPr="00B454EF" w:rsidRDefault="00B466FA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9°- B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B466FA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01FF0">
                <w:rPr>
                  <w:rStyle w:val="Hyperlink"/>
                  <w:rFonts w:asciiTheme="minorHAnsi" w:hAnsiTheme="minorHAnsi" w:cstheme="minorHAnsi"/>
                </w:rPr>
                <w:t>https://normas.leg.br/?urn=urn:lex:br:federal:lei:1999-12-07;9883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02D1C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36160"/>
    <w:rsid w:val="008A11B4"/>
    <w:rsid w:val="00987855"/>
    <w:rsid w:val="00990A75"/>
    <w:rsid w:val="009D1F3C"/>
    <w:rsid w:val="009F0473"/>
    <w:rsid w:val="00A42C75"/>
    <w:rsid w:val="00A9163C"/>
    <w:rsid w:val="00AB68A9"/>
    <w:rsid w:val="00AD1E0E"/>
    <w:rsid w:val="00AF6F05"/>
    <w:rsid w:val="00B05CA3"/>
    <w:rsid w:val="00B454EF"/>
    <w:rsid w:val="00B466FA"/>
    <w:rsid w:val="00B46BF4"/>
    <w:rsid w:val="00B8245F"/>
    <w:rsid w:val="00BC25F3"/>
    <w:rsid w:val="00C32A11"/>
    <w:rsid w:val="00C620C3"/>
    <w:rsid w:val="00CC12A5"/>
    <w:rsid w:val="00CD4446"/>
    <w:rsid w:val="00D02749"/>
    <w:rsid w:val="00D97BF8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363F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361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9-12-07;988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2023-06-15T13:58:00Z</cp:lastPrinted>
  <dcterms:created xsi:type="dcterms:W3CDTF">2023-06-15T13:59:00Z</dcterms:created>
  <dcterms:modified xsi:type="dcterms:W3CDTF">2023-06-15T14:00:00Z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