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6A5DB2">
        <w:tc>
          <w:tcPr>
            <w:tcW w:w="3448" w:type="dxa"/>
          </w:tcPr>
          <w:p w:rsidR="00230DA4" w:rsidRDefault="006A5DB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6A5DB2">
              <w:rPr>
                <w:rFonts w:asciiTheme="minorHAnsi" w:hAnsiTheme="minorHAnsi" w:cstheme="minorHAnsi"/>
                <w:b/>
              </w:rPr>
              <w:t>LEI Nº 14.133, DE 01 DE ABRIL DE 2021</w:t>
            </w:r>
          </w:p>
          <w:p w:rsidR="006A5DB2" w:rsidRPr="00B454EF" w:rsidRDefault="006A5DB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79</w:t>
            </w:r>
          </w:p>
        </w:tc>
        <w:tc>
          <w:tcPr>
            <w:tcW w:w="5614" w:type="dxa"/>
          </w:tcPr>
          <w:p w:rsidR="00230DA4" w:rsidRDefault="006A5DB2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FC7161">
                <w:rPr>
                  <w:rStyle w:val="Hyperlink"/>
                  <w:rFonts w:asciiTheme="minorHAnsi" w:hAnsiTheme="minorHAnsi" w:cstheme="minorHAnsi"/>
                </w:rPr>
                <w:t>https://normas.leg.br/?urn=urn:lex:br:federal:lei:2021-04-01;14133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A5DB2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E4E74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A5D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4-01;1413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2023-05-31T15:00:00Z</dcterms:created>
  <dcterms:modified xsi:type="dcterms:W3CDTF">2023-05-31T15:01:00Z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