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4352C5" w:rsidRDefault="00E6700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6700F">
              <w:rPr>
                <w:rFonts w:asciiTheme="minorHAnsi" w:hAnsiTheme="minorHAnsi" w:cstheme="minorHAnsi"/>
                <w:b/>
              </w:rPr>
              <w:t>LEI Nº 8.036, DE 11 DE MAIO DE 1990</w:t>
            </w:r>
          </w:p>
          <w:p w:rsidR="00E6700F" w:rsidRPr="00B454EF" w:rsidRDefault="00E6700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</w:t>
            </w:r>
            <w:r w:rsidR="00CD7DA9">
              <w:rPr>
                <w:rFonts w:asciiTheme="minorHAnsi" w:hAnsiTheme="minorHAnsi" w:cstheme="minorHAnsi"/>
                <w:b/>
              </w:rPr>
              <w:t xml:space="preserve">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</w:rPr>
              <w:t>20</w:t>
            </w:r>
          </w:p>
        </w:tc>
        <w:tc>
          <w:tcPr>
            <w:tcW w:w="4531" w:type="dxa"/>
          </w:tcPr>
          <w:p w:rsidR="00230DA4" w:rsidRDefault="00E6700F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4352C5" w:rsidRDefault="00E6700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6700F">
              <w:rPr>
                <w:rFonts w:asciiTheme="minorHAnsi" w:hAnsiTheme="minorHAnsi" w:cstheme="minorHAnsi"/>
                <w:b/>
              </w:rPr>
              <w:t>LEI Nº 4.595, DE 31 DE DEZEMBRO DE 1964</w:t>
            </w:r>
          </w:p>
          <w:p w:rsidR="00E6700F" w:rsidRPr="00B454EF" w:rsidRDefault="00E6700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4</w:t>
            </w:r>
          </w:p>
        </w:tc>
        <w:tc>
          <w:tcPr>
            <w:tcW w:w="4531" w:type="dxa"/>
          </w:tcPr>
          <w:p w:rsidR="00BC25F3" w:rsidRDefault="00E6700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https://normas.leg.br/?urn=urn:lex:br:federal:lei:1964-12-31;4595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1902"/>
    <w:rsid w:val="0038065D"/>
    <w:rsid w:val="003A7823"/>
    <w:rsid w:val="003D0773"/>
    <w:rsid w:val="00423CAF"/>
    <w:rsid w:val="004352C5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954AA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A7A2E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D7DA9"/>
    <w:rsid w:val="00D02749"/>
    <w:rsid w:val="00DC4616"/>
    <w:rsid w:val="00DF250A"/>
    <w:rsid w:val="00E47066"/>
    <w:rsid w:val="00E6700F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A7A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64-12-31;45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6</cp:revision>
  <cp:lastPrinted>2023-05-31T14:26:00Z</cp:lastPrinted>
  <dcterms:created xsi:type="dcterms:W3CDTF">2023-05-31T14:27:00Z</dcterms:created>
  <dcterms:modified xsi:type="dcterms:W3CDTF">2023-05-31T14:29:00Z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