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89"/>
        <w:gridCol w:w="6573"/>
      </w:tblGrid>
      <w:tr w:rsidR="00230DA4" w:rsidTr="00835224">
        <w:tc>
          <w:tcPr>
            <w:tcW w:w="3448" w:type="dxa"/>
          </w:tcPr>
          <w:p w:rsidR="00347C48" w:rsidRDefault="007D5A9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7D5A9D">
              <w:rPr>
                <w:rFonts w:asciiTheme="minorHAnsi" w:hAnsiTheme="minorHAnsi" w:cstheme="minorHAnsi"/>
              </w:rPr>
              <w:t>CONSTITUIÇÃO DA REPÚBLICA FEDERATIVA DO BRASIL</w:t>
            </w:r>
          </w:p>
          <w:p w:rsidR="007D5A9D" w:rsidRDefault="007D5A9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Art.212</w:t>
            </w:r>
          </w:p>
        </w:tc>
        <w:tc>
          <w:tcPr>
            <w:tcW w:w="5614" w:type="dxa"/>
          </w:tcPr>
          <w:p w:rsidR="00230DA4" w:rsidRDefault="007D5A9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4F6E4C">
                <w:rPr>
                  <w:rStyle w:val="Hyperlink"/>
                  <w:rFonts w:asciiTheme="minorHAnsi" w:hAnsiTheme="minorHAnsi" w:cstheme="minorHAnsi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7D5A9D" w:rsidTr="00835224">
        <w:tc>
          <w:tcPr>
            <w:tcW w:w="3448" w:type="dxa"/>
          </w:tcPr>
          <w:p w:rsidR="007D5A9D" w:rsidRDefault="007D5A9D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7D5A9D">
              <w:rPr>
                <w:rFonts w:asciiTheme="minorHAnsi" w:hAnsiTheme="minorHAnsi" w:cstheme="minorHAnsi"/>
              </w:rPr>
              <w:t>LEI Nº 11.947, DE 16 DE JUNHO DE 2009</w:t>
            </w:r>
          </w:p>
          <w:p w:rsidR="007D5A9D" w:rsidRPr="007D5A9D" w:rsidRDefault="007D5A9D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Art.3°</w:t>
            </w:r>
            <w:bookmarkStart w:id="0" w:name="_GoBack"/>
            <w:bookmarkEnd w:id="0"/>
          </w:p>
        </w:tc>
        <w:tc>
          <w:tcPr>
            <w:tcW w:w="5614" w:type="dxa"/>
          </w:tcPr>
          <w:p w:rsidR="007D5A9D" w:rsidRDefault="007D5A9D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4F6E4C">
                <w:rPr>
                  <w:rStyle w:val="Hyperlink"/>
                  <w:rFonts w:asciiTheme="minorHAnsi" w:hAnsiTheme="minorHAnsi" w:cstheme="minorHAnsi"/>
                </w:rPr>
                <w:t>https://normas.leg.br/?urn=urn:lex:br:federal:lei:2009-06-16;11947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5028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47C48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6167B"/>
    <w:rsid w:val="007922D2"/>
    <w:rsid w:val="007A2FC6"/>
    <w:rsid w:val="007B5557"/>
    <w:rsid w:val="007D5A9D"/>
    <w:rsid w:val="00801ECE"/>
    <w:rsid w:val="00835224"/>
    <w:rsid w:val="008A11B4"/>
    <w:rsid w:val="00990A75"/>
    <w:rsid w:val="009F0473"/>
    <w:rsid w:val="00A42C75"/>
    <w:rsid w:val="00A9163C"/>
    <w:rsid w:val="00AB68A9"/>
    <w:rsid w:val="00AD1E0E"/>
    <w:rsid w:val="00AE62B8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8352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2009-06-16;119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2023-05-16T14:46:00Z</cp:lastPrinted>
  <dcterms:created xsi:type="dcterms:W3CDTF">2023-05-16T14:47:00Z</dcterms:created>
  <dcterms:modified xsi:type="dcterms:W3CDTF">2023-05-16T14:49:00Z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