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r>
        <w:t>redação final</w:t>
      </w:r>
    </w:p>
    <w:p w:rsidR="00CC72F9" w:rsidRPr="00A13F56" w:rsidRDefault="00CC72F9" w:rsidP="00A13F56">
      <w:pPr>
        <w:pStyle w:val="1-cabea"/>
      </w:pPr>
      <w:r>
        <w:t xml:space="preserve">projeto de decreto legislativo nº </w:t>
      </w:r>
      <w:r w:rsidR="00032913">
        <w:t>83</w:t>
      </w:r>
      <w:r>
        <w:t>-</w:t>
      </w:r>
      <w:r w:rsidR="00C358A8">
        <w:t>A</w:t>
      </w:r>
      <w:r w:rsidR="00032913">
        <w:t xml:space="preserve"> de 2023</w:t>
      </w:r>
    </w:p>
    <w:p w:rsidR="00CC72F9" w:rsidRDefault="00CC72F9" w:rsidP="00A13F56">
      <w:pPr>
        <w:pStyle w:val="5-texto1"/>
      </w:pPr>
    </w:p>
    <w:p w:rsidR="00CC72F9" w:rsidRDefault="00CC72F9" w:rsidP="00A13F56">
      <w:pPr>
        <w:pStyle w:val="2-ementa"/>
      </w:pPr>
      <w:r>
        <w:t xml:space="preserve">Aprova o texto do </w:t>
      </w:r>
      <w:r w:rsidR="00032913" w:rsidRPr="00032913">
        <w:t>Acordo sobre Serviços Aéreos entre a República Federativa do Brasil e a República Portuguesa</w:t>
      </w:r>
      <w:r>
        <w:t xml:space="preserve">, assinado em </w:t>
      </w:r>
      <w:r w:rsidR="00032913">
        <w:t>Lisboa</w:t>
      </w:r>
      <w:r>
        <w:t xml:space="preserve">, em </w:t>
      </w:r>
      <w:r w:rsidR="00032913">
        <w:t>2</w:t>
      </w:r>
      <w:r>
        <w:t xml:space="preserve"> de </w:t>
      </w:r>
      <w:r w:rsidR="00032913">
        <w:t>julho</w:t>
      </w:r>
      <w:r>
        <w:t xml:space="preserve"> de </w:t>
      </w:r>
      <w:r w:rsidR="00032913">
        <w:t>2021</w:t>
      </w:r>
      <w:r>
        <w:t>.</w:t>
      </w:r>
    </w:p>
    <w:p w:rsidR="00CC72F9" w:rsidRDefault="00CC72F9" w:rsidP="00A13F56">
      <w:pPr>
        <w:pStyle w:val="5-texto1"/>
      </w:pPr>
    </w:p>
    <w:p w:rsidR="00CC72F9" w:rsidRDefault="00CC72F9" w:rsidP="001D5124">
      <w:pPr>
        <w:pStyle w:val="5-texto1"/>
        <w:rPr>
          <w:sz w:val="28"/>
        </w:rPr>
      </w:pPr>
      <w:r>
        <w:t>O CONGRESSO NACIONAL decreta:</w:t>
      </w:r>
    </w:p>
    <w:p w:rsidR="00CC72F9" w:rsidRDefault="00CC72F9" w:rsidP="00A13F56">
      <w:pPr>
        <w:pStyle w:val="5-texto1"/>
      </w:pPr>
    </w:p>
    <w:p w:rsidR="00032913" w:rsidRDefault="00CC72F9" w:rsidP="00A13F56">
      <w:pPr>
        <w:pStyle w:val="5-texto1"/>
      </w:pPr>
      <w:r w:rsidRPr="00032913">
        <w:t xml:space="preserve">Art. 1º Fica aprovado o texto do </w:t>
      </w:r>
      <w:r w:rsidR="00032913" w:rsidRPr="00032913">
        <w:t>Acordo sobre Serviços Aéreos entre a República Federativa do Brasil e a República Portuguesa, assinado em Lisboa, em 2 de julho de 2021.</w:t>
      </w:r>
    </w:p>
    <w:p w:rsidR="00CC72F9" w:rsidRDefault="00CC72F9" w:rsidP="00A13F56">
      <w:pPr>
        <w:pStyle w:val="5-texto1"/>
      </w:pPr>
      <w:r w:rsidRPr="00032913">
        <w:t xml:space="preserve">Parágrafo único. Nos termos do inciso I do </w:t>
      </w:r>
      <w:r w:rsidRPr="00032913">
        <w:rPr>
          <w:i/>
        </w:rPr>
        <w:t>caput</w:t>
      </w:r>
      <w:r w:rsidRPr="00032913">
        <w:t xml:space="preserve"> do ar</w:t>
      </w:r>
      <w:bookmarkStart w:id="0" w:name="_GoBack"/>
      <w:bookmarkEnd w:id="0"/>
      <w:r w:rsidRPr="00032913">
        <w:t>t. 49 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C72F9" w:rsidRDefault="00CC72F9" w:rsidP="00A13F56">
      <w:pPr>
        <w:pStyle w:val="5-texto1"/>
      </w:pPr>
      <w:r>
        <w:t>Art. 2º Este Decreto Legislativo entra em vigor na data de sua publicação.</w:t>
      </w:r>
    </w:p>
    <w:p w:rsidR="00CC72F9" w:rsidRDefault="00CC72F9" w:rsidP="00A13F56">
      <w:pPr>
        <w:pStyle w:val="5-texto1"/>
      </w:pPr>
      <w:r>
        <w:t>Sala das Sessões, em</w:t>
      </w:r>
      <w:r w:rsidR="00032913">
        <w:t xml:space="preserve"> 13 de abril de 2023.</w:t>
      </w: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</w:p>
    <w:p w:rsidR="00CC72F9" w:rsidRPr="00A13F56" w:rsidRDefault="00CC72F9" w:rsidP="00A13F56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 w:rsidR="00032913">
        <w:rPr>
          <w:b w:val="0"/>
        </w:rPr>
        <w:t>GABRIEL MOTA</w:t>
      </w:r>
    </w:p>
    <w:p w:rsidR="00CC72F9" w:rsidRDefault="00CC72F9" w:rsidP="00A13F56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p w:rsidR="00EF3BAA" w:rsidRPr="00CC72F9" w:rsidRDefault="00EF3BAA" w:rsidP="00CC72F9"/>
    <w:sectPr w:rsidR="00EF3BAA" w:rsidRPr="00CC72F9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C72F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32913"/>
    <w:rsid w:val="00062F15"/>
    <w:rsid w:val="00063B0D"/>
    <w:rsid w:val="00065FAE"/>
    <w:rsid w:val="000C40D4"/>
    <w:rsid w:val="001314A2"/>
    <w:rsid w:val="00142D9A"/>
    <w:rsid w:val="00160904"/>
    <w:rsid w:val="001D5124"/>
    <w:rsid w:val="001F4498"/>
    <w:rsid w:val="002E78B7"/>
    <w:rsid w:val="003410AE"/>
    <w:rsid w:val="0034423B"/>
    <w:rsid w:val="003A4EEC"/>
    <w:rsid w:val="003F0EAB"/>
    <w:rsid w:val="0045530F"/>
    <w:rsid w:val="005B6EB9"/>
    <w:rsid w:val="006C6970"/>
    <w:rsid w:val="006D63FD"/>
    <w:rsid w:val="00730754"/>
    <w:rsid w:val="00762660"/>
    <w:rsid w:val="008926AB"/>
    <w:rsid w:val="008C41B3"/>
    <w:rsid w:val="009159FC"/>
    <w:rsid w:val="009441D0"/>
    <w:rsid w:val="009817AC"/>
    <w:rsid w:val="009A3751"/>
    <w:rsid w:val="00A13F56"/>
    <w:rsid w:val="00A779D5"/>
    <w:rsid w:val="00AC1DC6"/>
    <w:rsid w:val="00AF6D75"/>
    <w:rsid w:val="00B0129D"/>
    <w:rsid w:val="00B40B35"/>
    <w:rsid w:val="00B767AD"/>
    <w:rsid w:val="00B910F5"/>
    <w:rsid w:val="00BB0657"/>
    <w:rsid w:val="00C222E4"/>
    <w:rsid w:val="00C358A8"/>
    <w:rsid w:val="00CA483D"/>
    <w:rsid w:val="00CB6B53"/>
    <w:rsid w:val="00CC72F9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  <w:rsid w:val="00FF3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143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2023-04-13T17:55:00Z</dcterms:created>
  <dcterms:modified xsi:type="dcterms:W3CDTF">2023-04-13T17:55:00Z</dcterms:modified>
</cp:coreProperties>
</file>