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1C1FAA40" w:rsidR="00863863" w:rsidRPr="00AF4C48" w:rsidRDefault="00863863" w:rsidP="00863863">
      <w:pPr>
        <w:pStyle w:val="cabea"/>
      </w:pPr>
      <w:r w:rsidRPr="00CB78A8">
        <w:t xml:space="preserve">projeto de lei </w:t>
      </w:r>
      <w:r w:rsidRPr="00AF4C48">
        <w:t xml:space="preserve">nº </w:t>
      </w:r>
      <w:r w:rsidR="00901F60" w:rsidRPr="00AF4C48">
        <w:t>3</w:t>
      </w:r>
      <w:r w:rsidR="0077455A" w:rsidRPr="00AF4C48">
        <w:t>.</w:t>
      </w:r>
      <w:r w:rsidR="00901F60" w:rsidRPr="00AF4C48">
        <w:t>453</w:t>
      </w:r>
      <w:r w:rsidRPr="00AF4C48">
        <w:t>-</w:t>
      </w:r>
      <w:r w:rsidR="00797C8C" w:rsidRPr="00AF4C48">
        <w:t>A</w:t>
      </w:r>
      <w:r w:rsidRPr="00AF4C48">
        <w:t xml:space="preserve"> de 20</w:t>
      </w:r>
      <w:r w:rsidR="00901F60" w:rsidRPr="00AF4C48">
        <w:t>21</w:t>
      </w:r>
    </w:p>
    <w:p w14:paraId="2D7B1CCD" w14:textId="77777777" w:rsidR="00863863" w:rsidRPr="00AF4C48" w:rsidRDefault="00863863" w:rsidP="00863863">
      <w:pPr>
        <w:pStyle w:val="texto10"/>
      </w:pPr>
    </w:p>
    <w:p w14:paraId="670CA00A" w14:textId="40993DF2" w:rsidR="00863863" w:rsidRDefault="00901F60" w:rsidP="001C1D47">
      <w:pPr>
        <w:pStyle w:val="ementa"/>
      </w:pPr>
      <w:r w:rsidRPr="00AF4C48">
        <w:t xml:space="preserve">Altera </w:t>
      </w:r>
      <w:r w:rsidR="00740519" w:rsidRPr="00AF4C48">
        <w:t>a</w:t>
      </w:r>
      <w:r w:rsidRPr="00AF4C48">
        <w:t xml:space="preserve"> Lei nº 8.038, de </w:t>
      </w:r>
      <w:r w:rsidR="00740519" w:rsidRPr="00AF4C48">
        <w:t xml:space="preserve">28 de maio de </w:t>
      </w:r>
      <w:r w:rsidRPr="00AF4C48">
        <w:t xml:space="preserve">1990, </w:t>
      </w:r>
      <w:r w:rsidR="00740519" w:rsidRPr="00AF4C48">
        <w:t>e o</w:t>
      </w:r>
      <w:r w:rsidRPr="00AF4C48">
        <w:t xml:space="preserve"> Decreto-Lei nº 3.689, de </w:t>
      </w:r>
      <w:r w:rsidR="001C4ECF" w:rsidRPr="00AF4C48">
        <w:t xml:space="preserve">3 de outubro de </w:t>
      </w:r>
      <w:r w:rsidRPr="00AF4C48">
        <w:t>1941 (Código de Processo Penal), para dispor sobre o resultado de julgamento</w:t>
      </w:r>
      <w:r w:rsidR="00123E1C" w:rsidRPr="00AF4C48">
        <w:t xml:space="preserve"> em matéria penal ou processual penal</w:t>
      </w:r>
      <w:r w:rsidRPr="00AF4C48">
        <w:t xml:space="preserve"> em órgãos colegiados e sobre a concessão de </w:t>
      </w:r>
      <w:r w:rsidRPr="00AF4C48">
        <w:rPr>
          <w:i/>
        </w:rPr>
        <w:t>habeas corpus</w:t>
      </w:r>
      <w:r w:rsidRPr="00AF4C48">
        <w:t xml:space="preserve"> de ofício</w:t>
      </w:r>
      <w:r w:rsidRPr="00901F60">
        <w:t>.</w:t>
      </w:r>
    </w:p>
    <w:p w14:paraId="6A6488FB" w14:textId="77777777" w:rsidR="00863863" w:rsidRDefault="00863863" w:rsidP="00863863">
      <w:pPr>
        <w:pStyle w:val="texto1"/>
      </w:pPr>
    </w:p>
    <w:p w14:paraId="2DE7EDDC" w14:textId="473805F5" w:rsidR="00863863" w:rsidRDefault="0041303C" w:rsidP="00863863">
      <w:pPr>
        <w:pStyle w:val="texto1"/>
      </w:pPr>
      <w:r>
        <w:t>O CONGRESSO NACIONAL decreta: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14CC9E15" w14:textId="43B8FA47" w:rsidR="00901F60" w:rsidRPr="00AF4C48" w:rsidRDefault="00901F60" w:rsidP="00901F60">
      <w:pPr>
        <w:pStyle w:val="texto1"/>
      </w:pPr>
      <w:r>
        <w:t xml:space="preserve">Art. 1º </w:t>
      </w:r>
      <w:r w:rsidRPr="00AF4C48">
        <w:t xml:space="preserve">Esta Lei altera a Lei nº 8.038, de 28 de maio de 1990, e o Decreto-Lei nº 3.689, de 3 de outubro de 1941 (Código de Processo Penal), para prever nova consequência </w:t>
      </w:r>
      <w:r w:rsidR="00123E1C" w:rsidRPr="00AF4C48">
        <w:t>relativa ao</w:t>
      </w:r>
      <w:r w:rsidRPr="00AF4C48">
        <w:t xml:space="preserve"> resultado de julgamento </w:t>
      </w:r>
      <w:r w:rsidR="00123E1C" w:rsidRPr="00AF4C48">
        <w:t xml:space="preserve">em matéria penal ou processual penal </w:t>
      </w:r>
      <w:r w:rsidRPr="00AF4C48">
        <w:t>em órgãos colegiados</w:t>
      </w:r>
      <w:r w:rsidR="00123E1C" w:rsidRPr="00AF4C48">
        <w:t xml:space="preserve"> e dispor sobre a concessão de </w:t>
      </w:r>
      <w:r w:rsidR="00123E1C" w:rsidRPr="00AF4C48">
        <w:rPr>
          <w:i/>
        </w:rPr>
        <w:t>habeas corpus</w:t>
      </w:r>
      <w:r w:rsidR="00123E1C" w:rsidRPr="00AF4C48">
        <w:t xml:space="preserve"> de ofício</w:t>
      </w:r>
      <w:r w:rsidR="00AF4C48">
        <w:t>.</w:t>
      </w:r>
    </w:p>
    <w:p w14:paraId="1308CCF5" w14:textId="30E01EEF" w:rsidR="00901F60" w:rsidRDefault="00901F60" w:rsidP="00901F60">
      <w:pPr>
        <w:pStyle w:val="texto1"/>
      </w:pPr>
      <w:r w:rsidRPr="00AF4C48">
        <w:t>Art. 2º O art. 41-A da Lei nº 8.038, de 28 de maio de 1990, passa a vigorar com a seguinte redação:</w:t>
      </w:r>
      <w:r>
        <w:t xml:space="preserve"> </w:t>
      </w:r>
    </w:p>
    <w:p w14:paraId="53AB7D90" w14:textId="210F8CC5" w:rsidR="00901F60" w:rsidRPr="00AF4C48" w:rsidRDefault="00901F60" w:rsidP="00901F60">
      <w:pPr>
        <w:pStyle w:val="texto2"/>
      </w:pPr>
      <w:r w:rsidRPr="00AF4C48">
        <w:t xml:space="preserve">“Art. 41-A. </w:t>
      </w:r>
      <w:r w:rsidR="00F94AF0">
        <w:t>A decisão de Turma, no Supremo Tribunal Federal e no Superior Tri</w:t>
      </w:r>
      <w:bookmarkStart w:id="0" w:name="_GoBack"/>
      <w:bookmarkEnd w:id="0"/>
      <w:r w:rsidR="00F94AF0">
        <w:t>bunal de Justiça, será tomada pelo voto da maioria absoluta de seus membros.</w:t>
      </w:r>
    </w:p>
    <w:p w14:paraId="74FCDDBE" w14:textId="4CD6FAA8" w:rsidR="00901F60" w:rsidRPr="0024025D" w:rsidRDefault="00901F60" w:rsidP="00084A6D">
      <w:pPr>
        <w:pStyle w:val="texto2"/>
      </w:pPr>
      <w:r w:rsidRPr="00AF4C48">
        <w:t xml:space="preserve">Parágrafo único. Em todos os julgamentos em matéria penal ou processual penal em órgãos colegiados, </w:t>
      </w:r>
      <w:r w:rsidR="00AF4C48" w:rsidRPr="0024025D">
        <w:t>havendo</w:t>
      </w:r>
      <w:r w:rsidR="00123E1C" w:rsidRPr="0024025D">
        <w:t xml:space="preserve"> </w:t>
      </w:r>
      <w:r w:rsidRPr="0024025D">
        <w:t xml:space="preserve">empate, prevalecerá a decisão mais favorável ao indivíduo </w:t>
      </w:r>
      <w:r w:rsidRPr="003E05AE">
        <w:t>imputado</w:t>
      </w:r>
      <w:r w:rsidR="00084A6D" w:rsidRPr="003E05AE">
        <w:t>, proclamando-se de imediato esse resultado, ainda que, na</w:t>
      </w:r>
      <w:r w:rsidR="003E05AE">
        <w:t>s</w:t>
      </w:r>
      <w:r w:rsidR="00084A6D" w:rsidRPr="003E05AE">
        <w:t xml:space="preserve"> hipótese</w:t>
      </w:r>
      <w:r w:rsidR="003E05AE">
        <w:t>s</w:t>
      </w:r>
      <w:r w:rsidR="00084A6D" w:rsidRPr="003E05AE">
        <w:t xml:space="preserve"> de vaga aberta a ser preenchida, </w:t>
      </w:r>
      <w:r w:rsidR="003E05AE">
        <w:t xml:space="preserve">de </w:t>
      </w:r>
      <w:r w:rsidR="00084A6D" w:rsidRPr="003E05AE">
        <w:t xml:space="preserve">impedimento, </w:t>
      </w:r>
      <w:r w:rsidR="003E05AE">
        <w:t xml:space="preserve">de </w:t>
      </w:r>
      <w:r w:rsidR="00084A6D" w:rsidRPr="003E05AE">
        <w:t xml:space="preserve">suspeição ou </w:t>
      </w:r>
      <w:r w:rsidR="003E05AE">
        <w:t xml:space="preserve">de </w:t>
      </w:r>
      <w:r w:rsidR="00084A6D" w:rsidRPr="003E05AE">
        <w:t xml:space="preserve">ausência, tenha sido </w:t>
      </w:r>
      <w:r w:rsidR="00084A6D" w:rsidRPr="003E05AE">
        <w:lastRenderedPageBreak/>
        <w:t xml:space="preserve">o julgamento tomado sem a totalidade dos integrantes do </w:t>
      </w:r>
      <w:proofErr w:type="gramStart"/>
      <w:r w:rsidR="00084A6D" w:rsidRPr="003E05AE">
        <w:t>colegiado</w:t>
      </w:r>
      <w:r w:rsidRPr="003E05AE">
        <w:t>.</w:t>
      </w:r>
      <w:r w:rsidR="001C4ECF" w:rsidRPr="003E05AE">
        <w:t>”</w:t>
      </w:r>
      <w:proofErr w:type="gramEnd"/>
      <w:r w:rsidR="001C4ECF" w:rsidRPr="003E05AE">
        <w:t>(NR)</w:t>
      </w:r>
    </w:p>
    <w:p w14:paraId="0C7EAC07" w14:textId="1EB59EC9" w:rsidR="00901F60" w:rsidRPr="0024025D" w:rsidRDefault="00901F60" w:rsidP="00901F60">
      <w:pPr>
        <w:pStyle w:val="texto1"/>
      </w:pPr>
      <w:r w:rsidRPr="0024025D">
        <w:t>Art. 3º O Decreto-Lei nº 3.689, de 3 de outubro de 1941</w:t>
      </w:r>
      <w:r w:rsidR="001C4ECF" w:rsidRPr="0024025D">
        <w:t xml:space="preserve"> (Código de Processo Penal)</w:t>
      </w:r>
      <w:r w:rsidRPr="0024025D">
        <w:t xml:space="preserve">, passa a vigorar com </w:t>
      </w:r>
      <w:r w:rsidR="001C4ECF" w:rsidRPr="0024025D">
        <w:t>as seguinte</w:t>
      </w:r>
      <w:r w:rsidR="00AF4C48" w:rsidRPr="0024025D">
        <w:t>s</w:t>
      </w:r>
      <w:r w:rsidR="001C4ECF" w:rsidRPr="0024025D">
        <w:t xml:space="preserve"> alterações</w:t>
      </w:r>
      <w:r w:rsidRPr="0024025D">
        <w:t xml:space="preserve">: </w:t>
      </w:r>
    </w:p>
    <w:p w14:paraId="729A38F2" w14:textId="4CDB70B6" w:rsidR="00901F60" w:rsidRPr="0024025D" w:rsidRDefault="00901F60" w:rsidP="00901F60">
      <w:pPr>
        <w:pStyle w:val="texto2"/>
      </w:pPr>
      <w:r w:rsidRPr="0024025D">
        <w:t>“Art. 615. ..............................</w:t>
      </w:r>
    </w:p>
    <w:p w14:paraId="66B1685B" w14:textId="28FE00D3" w:rsidR="00901F60" w:rsidRPr="0041303C" w:rsidRDefault="00901F60" w:rsidP="00084A6D">
      <w:pPr>
        <w:pStyle w:val="texto2"/>
      </w:pPr>
      <w:r w:rsidRPr="0024025D">
        <w:t>§ 1º Em todos os julgamentos em matéria penal ou processual penal em órgãos colegiados,</w:t>
      </w:r>
      <w:r w:rsidRPr="00AF4C48">
        <w:t xml:space="preserve"> havendo empate, prevalecerá a decisão mais favorável ao indivíduo </w:t>
      </w:r>
      <w:r w:rsidRPr="00A10A41">
        <w:t>imputado</w:t>
      </w:r>
      <w:r w:rsidR="00084A6D" w:rsidRPr="00A10A41">
        <w:t>, proclamando-se de imediato esse resultado, ainda que, na</w:t>
      </w:r>
      <w:r w:rsidR="00A10A41">
        <w:t>s</w:t>
      </w:r>
      <w:r w:rsidR="00084A6D" w:rsidRPr="00A10A41">
        <w:t xml:space="preserve"> hipótese</w:t>
      </w:r>
      <w:r w:rsidR="00A10A41">
        <w:t>s</w:t>
      </w:r>
      <w:r w:rsidR="00084A6D" w:rsidRPr="00A10A41">
        <w:t xml:space="preserve"> de vaga aberta a ser preenchida, </w:t>
      </w:r>
      <w:r w:rsidR="00A10A41">
        <w:t xml:space="preserve">de </w:t>
      </w:r>
      <w:r w:rsidR="00084A6D" w:rsidRPr="00A10A41">
        <w:t xml:space="preserve">impedimento, </w:t>
      </w:r>
      <w:r w:rsidR="00A10A41">
        <w:t xml:space="preserve">de </w:t>
      </w:r>
      <w:r w:rsidR="00084A6D" w:rsidRPr="0041303C">
        <w:t xml:space="preserve">suspeição ou </w:t>
      </w:r>
      <w:r w:rsidR="00A10A41" w:rsidRPr="0041303C">
        <w:t xml:space="preserve">de </w:t>
      </w:r>
      <w:r w:rsidR="00084A6D" w:rsidRPr="0041303C">
        <w:t>ausência, tenha sido o julgamento tomado sem a totalidade dos integrantes do colegiado</w:t>
      </w:r>
      <w:r w:rsidRPr="0041303C">
        <w:t>.</w:t>
      </w:r>
    </w:p>
    <w:p w14:paraId="0323FBE6" w14:textId="19B71BAE" w:rsidR="001C4ECF" w:rsidRPr="0041303C" w:rsidRDefault="001C4ECF" w:rsidP="001C4ECF">
      <w:pPr>
        <w:pStyle w:val="texto2"/>
        <w:ind w:firstLine="0"/>
      </w:pPr>
      <w:r w:rsidRPr="0041303C">
        <w:t>..............................................</w:t>
      </w:r>
      <w:proofErr w:type="gramStart"/>
      <w:r w:rsidRPr="0041303C">
        <w:t>”(</w:t>
      </w:r>
      <w:proofErr w:type="gramEnd"/>
      <w:r w:rsidRPr="0041303C">
        <w:t>NR)</w:t>
      </w:r>
    </w:p>
    <w:p w14:paraId="3EFD5741" w14:textId="6E129884" w:rsidR="00901F60" w:rsidRPr="00AF4C48" w:rsidRDefault="00901F60" w:rsidP="00901F60">
      <w:pPr>
        <w:pStyle w:val="texto2"/>
      </w:pPr>
      <w:r w:rsidRPr="0041303C">
        <w:t xml:space="preserve">“Art. 647-A. </w:t>
      </w:r>
      <w:r w:rsidR="00084A6D" w:rsidRPr="0041303C">
        <w:t>No âmbito de sua competência</w:t>
      </w:r>
      <w:r w:rsidR="00084A6D" w:rsidRPr="009B435D">
        <w:t xml:space="preserve"> jurisdicional, qualquer</w:t>
      </w:r>
      <w:r w:rsidR="00084A6D" w:rsidRPr="00AF4C48">
        <w:t xml:space="preserve"> </w:t>
      </w:r>
      <w:r w:rsidRPr="00AF4C48">
        <w:t xml:space="preserve">autoridade judicial poderá expedir de ofício ordem de </w:t>
      </w:r>
      <w:r w:rsidRPr="00AF4C48">
        <w:rPr>
          <w:i/>
        </w:rPr>
        <w:t>habeas corpus</w:t>
      </w:r>
      <w:r w:rsidRPr="00AF4C48">
        <w:t>, individual ou coletivo</w:t>
      </w:r>
      <w:r w:rsidRPr="0024025D">
        <w:t>, quando, no curso de qualquer processo judicial, verificar que</w:t>
      </w:r>
      <w:r w:rsidR="00797C8C" w:rsidRPr="0024025D">
        <w:t>, por violação ao ordenamento jurídico,</w:t>
      </w:r>
      <w:r w:rsidRPr="0024025D">
        <w:t xml:space="preserve"> alguém sofre ou se acha ameaçado de sofrer violência</w:t>
      </w:r>
      <w:r w:rsidRPr="00AF4C48">
        <w:t xml:space="preserve"> ou coação em sua liberdade de locomoção. </w:t>
      </w:r>
    </w:p>
    <w:p w14:paraId="18093D8B" w14:textId="7BFB1CBB" w:rsidR="00901F60" w:rsidRPr="00AF4C48" w:rsidRDefault="00901F60" w:rsidP="00901F60">
      <w:pPr>
        <w:pStyle w:val="texto2"/>
      </w:pPr>
      <w:r w:rsidRPr="00AF4C48">
        <w:t xml:space="preserve">Parágrafo único. A ordem de </w:t>
      </w:r>
      <w:r w:rsidRPr="00AF4C48">
        <w:rPr>
          <w:i/>
        </w:rPr>
        <w:t>habeas corpus</w:t>
      </w:r>
      <w:r w:rsidRPr="00AF4C48">
        <w:t xml:space="preserve"> poderá ser concedida de ofício pelo juiz ou pelo </w:t>
      </w:r>
      <w:r w:rsidR="001C2E92" w:rsidRPr="00AF4C48">
        <w:t xml:space="preserve">tribunal </w:t>
      </w:r>
      <w:r w:rsidRPr="00AF4C48">
        <w:t xml:space="preserve">em processo de competência originária ou recursal, ainda que não conhecidos a ação ou o recurso em que </w:t>
      </w:r>
      <w:r w:rsidR="00084A6D" w:rsidRPr="00A10A41">
        <w:t>veiculado</w:t>
      </w:r>
      <w:r w:rsidRPr="00A10A41">
        <w:t xml:space="preserve"> </w:t>
      </w:r>
      <w:r w:rsidR="00A10A41" w:rsidRPr="00A10A41">
        <w:t>o</w:t>
      </w:r>
      <w:r w:rsidR="00A10A41">
        <w:t xml:space="preserve"> </w:t>
      </w:r>
      <w:r w:rsidRPr="00AF4C48">
        <w:t xml:space="preserve">pedido de cessação de coação </w:t>
      </w:r>
      <w:proofErr w:type="gramStart"/>
      <w:r w:rsidRPr="00AF4C48">
        <w:t>ilegal.”</w:t>
      </w:r>
      <w:proofErr w:type="gramEnd"/>
    </w:p>
    <w:p w14:paraId="6B8035DF" w14:textId="4C97AE80" w:rsidR="00901F60" w:rsidRDefault="00901F60" w:rsidP="00901F60">
      <w:pPr>
        <w:pStyle w:val="texto1"/>
      </w:pPr>
      <w:r>
        <w:lastRenderedPageBreak/>
        <w:t>Art. 4º Esta Lei entra em v</w:t>
      </w:r>
      <w:r w:rsidR="009B435D">
        <w:t>igor na data de sua publicação.</w:t>
      </w:r>
    </w:p>
    <w:p w14:paraId="63E13D4A" w14:textId="63F57E86" w:rsidR="000659C9" w:rsidRPr="00BE7484" w:rsidRDefault="000659C9" w:rsidP="00901F60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797C8C">
        <w:rPr>
          <w:color w:val="000000"/>
        </w:rPr>
        <w:t xml:space="preserve"> 22 de março de 2023.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219C8AAA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797C8C">
        <w:rPr>
          <w:szCs w:val="24"/>
        </w:rPr>
        <w:t>ELMAR NASCIMENTO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20E12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84A6D"/>
    <w:rsid w:val="000B065B"/>
    <w:rsid w:val="001120A1"/>
    <w:rsid w:val="00123E1C"/>
    <w:rsid w:val="001A693F"/>
    <w:rsid w:val="001C198D"/>
    <w:rsid w:val="001C1D47"/>
    <w:rsid w:val="001C2E92"/>
    <w:rsid w:val="001C4ECF"/>
    <w:rsid w:val="001F6DDF"/>
    <w:rsid w:val="00207463"/>
    <w:rsid w:val="0024025D"/>
    <w:rsid w:val="0025430D"/>
    <w:rsid w:val="002A1DD8"/>
    <w:rsid w:val="003E05AE"/>
    <w:rsid w:val="00404CA2"/>
    <w:rsid w:val="00412B8D"/>
    <w:rsid w:val="0041303C"/>
    <w:rsid w:val="004F43ED"/>
    <w:rsid w:val="00525AB7"/>
    <w:rsid w:val="005C697F"/>
    <w:rsid w:val="00602E48"/>
    <w:rsid w:val="0060449F"/>
    <w:rsid w:val="00647B0C"/>
    <w:rsid w:val="006761D9"/>
    <w:rsid w:val="006C0DCB"/>
    <w:rsid w:val="006C4829"/>
    <w:rsid w:val="00711933"/>
    <w:rsid w:val="0072494C"/>
    <w:rsid w:val="007312CB"/>
    <w:rsid w:val="00740519"/>
    <w:rsid w:val="007657F4"/>
    <w:rsid w:val="0077455A"/>
    <w:rsid w:val="00797C8C"/>
    <w:rsid w:val="007B34E1"/>
    <w:rsid w:val="007B5903"/>
    <w:rsid w:val="008474FA"/>
    <w:rsid w:val="00863863"/>
    <w:rsid w:val="00901F60"/>
    <w:rsid w:val="0097659B"/>
    <w:rsid w:val="009B435D"/>
    <w:rsid w:val="00A10A41"/>
    <w:rsid w:val="00AA74D0"/>
    <w:rsid w:val="00AF4C48"/>
    <w:rsid w:val="00B92F03"/>
    <w:rsid w:val="00BA3467"/>
    <w:rsid w:val="00BE7484"/>
    <w:rsid w:val="00C12544"/>
    <w:rsid w:val="00C20E12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9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2023-03-28T21:20:00Z</dcterms:created>
  <dcterms:modified xsi:type="dcterms:W3CDTF">2023-03-28T21:20:00Z</dcterms:modified>
</cp:coreProperties>
</file>