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AA797B">
        <w:t>redação final</w:t>
      </w:r>
    </w:p>
    <w:p w14:paraId="6A35D00B" w14:textId="34C865A0" w:rsidR="00863863" w:rsidRPr="00CB78A8" w:rsidRDefault="00863863" w:rsidP="00863863">
      <w:pPr>
        <w:pStyle w:val="cabea"/>
      </w:pPr>
      <w:r w:rsidRPr="00CB78A8">
        <w:t xml:space="preserve">projeto de lei nº </w:t>
      </w:r>
      <w:r w:rsidR="00AF4B0E">
        <w:t>2</w:t>
      </w:r>
      <w:r w:rsidR="0077455A">
        <w:t>.</w:t>
      </w:r>
      <w:r w:rsidR="00AF4B0E">
        <w:t>113</w:t>
      </w:r>
      <w:r w:rsidRPr="00CB78A8">
        <w:t>-</w:t>
      </w:r>
      <w:r w:rsidR="00F07963">
        <w:t>H</w:t>
      </w:r>
      <w:r w:rsidRPr="00CB78A8">
        <w:t xml:space="preserve"> de 20</w:t>
      </w:r>
      <w:r w:rsidR="00AF4B0E">
        <w:t>19</w:t>
      </w:r>
    </w:p>
    <w:p w14:paraId="2D7B1CCD" w14:textId="77777777" w:rsidR="00863863" w:rsidRDefault="00863863" w:rsidP="00863863">
      <w:pPr>
        <w:pStyle w:val="texto10"/>
      </w:pPr>
    </w:p>
    <w:p w14:paraId="670CA00A" w14:textId="49385E0D" w:rsidR="00863863" w:rsidRPr="00F07963" w:rsidRDefault="00ED4911" w:rsidP="001C1D47">
      <w:pPr>
        <w:pStyle w:val="ementa"/>
      </w:pPr>
      <w:r w:rsidRPr="00F07963">
        <w:t>Altera a</w:t>
      </w:r>
      <w:r w:rsidR="00F45692" w:rsidRPr="00F07963">
        <w:t>s</w:t>
      </w:r>
      <w:r w:rsidRPr="00F07963">
        <w:t xml:space="preserve"> Lei</w:t>
      </w:r>
      <w:r w:rsidR="00F45692" w:rsidRPr="00F07963">
        <w:t>s</w:t>
      </w:r>
      <w:r w:rsidRPr="00F07963">
        <w:t xml:space="preserve"> </w:t>
      </w:r>
      <w:proofErr w:type="spellStart"/>
      <w:r w:rsidRPr="00F07963">
        <w:t>nº</w:t>
      </w:r>
      <w:r w:rsidR="00F45692" w:rsidRPr="00F07963">
        <w:t>s</w:t>
      </w:r>
      <w:proofErr w:type="spellEnd"/>
      <w:r w:rsidRPr="00F07963">
        <w:t xml:space="preserve"> 9.656, de 3 de junho de 1998, e 9.797, de 6 de maio de 1999, para assegurar às pacientes a substituição do implante mamário utilizado na reconstrução mamária ou na </w:t>
      </w:r>
      <w:proofErr w:type="spellStart"/>
      <w:r w:rsidRPr="00F07963">
        <w:t>simetrização</w:t>
      </w:r>
      <w:proofErr w:type="spellEnd"/>
      <w:r w:rsidRPr="00F07963">
        <w:t xml:space="preserve"> da mama contralateral sempre que ocorrerem complicações ou efeitos adversos a ele relacionados, bem como assegurar às pacientes acompanhamento psicológico e multidisciplinar especializado na hipótese que especifica.</w:t>
      </w:r>
    </w:p>
    <w:p w14:paraId="6A6488FB" w14:textId="77777777" w:rsidR="00863863" w:rsidRPr="00F07963" w:rsidRDefault="00863863" w:rsidP="00863863">
      <w:pPr>
        <w:pStyle w:val="texto1"/>
      </w:pPr>
    </w:p>
    <w:p w14:paraId="2DE7EDDC" w14:textId="77777777" w:rsidR="00863863" w:rsidRPr="00F07963" w:rsidRDefault="00863863" w:rsidP="00863863">
      <w:pPr>
        <w:pStyle w:val="texto1"/>
      </w:pPr>
      <w:r w:rsidRPr="00F07963">
        <w:t xml:space="preserve">O CONGRESSO NACIONAL decreta: </w:t>
      </w:r>
    </w:p>
    <w:p w14:paraId="359CE13F" w14:textId="77777777" w:rsidR="000659C9" w:rsidRPr="00F07963" w:rsidRDefault="000659C9" w:rsidP="002A1DD8">
      <w:pPr>
        <w:pStyle w:val="texto1"/>
        <w:rPr>
          <w:color w:val="000000"/>
        </w:rPr>
      </w:pPr>
    </w:p>
    <w:p w14:paraId="27F90F3D" w14:textId="127D03A6" w:rsidR="00ED4911" w:rsidRPr="00F07963" w:rsidRDefault="00ED4911" w:rsidP="00ED4911">
      <w:pPr>
        <w:pStyle w:val="texto1"/>
      </w:pPr>
      <w:r w:rsidRPr="00F07963">
        <w:t xml:space="preserve">Art. 1º O art. 10-A da Lei nº 9.656, de 3 de junho de 1998, passa a vigorar com </w:t>
      </w:r>
      <w:r w:rsidR="00F45692" w:rsidRPr="00F07963">
        <w:t>as seguintes alterações</w:t>
      </w:r>
      <w:r w:rsidRPr="00F07963">
        <w:t>:</w:t>
      </w:r>
    </w:p>
    <w:p w14:paraId="2402BC5D" w14:textId="1BC75592" w:rsidR="00ED4911" w:rsidRPr="00F07963" w:rsidRDefault="00ED4911" w:rsidP="00EA4C9D">
      <w:pPr>
        <w:pStyle w:val="texto2"/>
      </w:pPr>
      <w:r w:rsidRPr="00F07963">
        <w:t xml:space="preserve">“Art. 10-A. Cabe à operadora definida no inciso II do </w:t>
      </w:r>
      <w:r w:rsidRPr="00F07963">
        <w:rPr>
          <w:i/>
        </w:rPr>
        <w:t>caput</w:t>
      </w:r>
      <w:r w:rsidRPr="00F07963">
        <w:t xml:space="preserve"> do art. 1º desta Lei, por meio de sua rede de unidades conveniadas, prestar serviço de cirurgia plástica reconstrutiva de mama, utilizando-se de todos os mei</w:t>
      </w:r>
      <w:r w:rsidR="00EA4C9D">
        <w:t xml:space="preserve">os e técnicas necessárias, para </w:t>
      </w:r>
      <w:r w:rsidRPr="00F07963">
        <w:t xml:space="preserve">o tratamento de mutilação decorrente de utilização de </w:t>
      </w:r>
      <w:r w:rsidR="00EA4C9D">
        <w:t>técnica de tratamento de câncer.</w:t>
      </w:r>
    </w:p>
    <w:p w14:paraId="7837FFE1" w14:textId="0DB9FCC9" w:rsidR="00ED4911" w:rsidRPr="00F07963" w:rsidRDefault="00ED4911" w:rsidP="00ED4911">
      <w:pPr>
        <w:pStyle w:val="texto2"/>
        <w:ind w:firstLine="0"/>
      </w:pPr>
      <w:r w:rsidRPr="00F07963">
        <w:t>...................................................</w:t>
      </w:r>
    </w:p>
    <w:p w14:paraId="176044B1" w14:textId="77777777" w:rsidR="00ED4911" w:rsidRPr="00F07963" w:rsidRDefault="00ED4911" w:rsidP="00ED4911">
      <w:pPr>
        <w:pStyle w:val="texto2"/>
      </w:pPr>
      <w:r w:rsidRPr="00F07963">
        <w:t xml:space="preserve">§ 4º Quando a reconstrução mamária ou a </w:t>
      </w:r>
      <w:proofErr w:type="spellStart"/>
      <w:r w:rsidRPr="00F07963">
        <w:t>simetrização</w:t>
      </w:r>
      <w:proofErr w:type="spellEnd"/>
      <w:r w:rsidRPr="00F07963">
        <w:t xml:space="preserve"> da mama contralateral for realizada com a utilização de implante mamário, é assegurada a substituição do dispositivo sempre que ocorrerem complicações ou efeitos adversos a ele relacionados.</w:t>
      </w:r>
    </w:p>
    <w:p w14:paraId="6337E7C8" w14:textId="6D2C93FB" w:rsidR="00ED4911" w:rsidRPr="00F07963" w:rsidRDefault="00ED4911" w:rsidP="00ED4911">
      <w:pPr>
        <w:pStyle w:val="texto2"/>
      </w:pPr>
      <w:r w:rsidRPr="00F07963">
        <w:t xml:space="preserve">§ 5º É assegurado, desde o diagnóstico, o acompanhamento psicológico e multidisciplinar especializado das pacientes que sofrerem mutilação </w:t>
      </w:r>
      <w:r w:rsidRPr="00F07963">
        <w:lastRenderedPageBreak/>
        <w:t xml:space="preserve">total ou parcial de mama decorrente de utilização de técnica de tratamento de </w:t>
      </w:r>
      <w:proofErr w:type="gramStart"/>
      <w:r w:rsidRPr="00F07963">
        <w:t>câncer.”</w:t>
      </w:r>
      <w:proofErr w:type="gramEnd"/>
      <w:r w:rsidRPr="00F07963">
        <w:t>(NR)</w:t>
      </w:r>
    </w:p>
    <w:p w14:paraId="72C3C74F" w14:textId="77777777" w:rsidR="00ED4911" w:rsidRPr="00F07963" w:rsidRDefault="00ED4911" w:rsidP="00ED4911">
      <w:pPr>
        <w:pStyle w:val="texto1"/>
      </w:pPr>
      <w:r w:rsidRPr="00F07963">
        <w:t>Art. 2º O art. 2º da Lei nº 9.797, de 6 de maio de 1999, passa a vigorar acrescido dos seguintes §§ 4º, 5º e 6º:</w:t>
      </w:r>
    </w:p>
    <w:p w14:paraId="5BC211DE" w14:textId="74C87DE6" w:rsidR="00ED4911" w:rsidRPr="00F07963" w:rsidRDefault="00ED4911" w:rsidP="00ED4911">
      <w:pPr>
        <w:pStyle w:val="texto2"/>
      </w:pPr>
      <w:r w:rsidRPr="00F07963">
        <w:t>“Art. 2º ................................</w:t>
      </w:r>
    </w:p>
    <w:p w14:paraId="3F344857" w14:textId="4A92C722" w:rsidR="00ED4911" w:rsidRDefault="00ED4911" w:rsidP="00ED4911">
      <w:pPr>
        <w:pStyle w:val="texto2"/>
        <w:ind w:firstLine="0"/>
      </w:pPr>
      <w:r w:rsidRPr="00F07963">
        <w:t>...................................................</w:t>
      </w:r>
    </w:p>
    <w:p w14:paraId="53C81183" w14:textId="77777777" w:rsidR="00ED4911" w:rsidRPr="00F07963" w:rsidRDefault="00ED4911" w:rsidP="00ED4911">
      <w:pPr>
        <w:pStyle w:val="texto2"/>
      </w:pPr>
      <w:r w:rsidRPr="00F07963">
        <w:t xml:space="preserve">§ 4º Quando a reconstrução mamária ou a </w:t>
      </w:r>
      <w:proofErr w:type="spellStart"/>
      <w:r w:rsidRPr="00F07963">
        <w:t>simetrização</w:t>
      </w:r>
      <w:proofErr w:type="spellEnd"/>
      <w:r w:rsidRPr="00F07963">
        <w:t xml:space="preserve"> da mama contralateral for realizada com a utilização de implante mamário, é assegurada a substituição do dispositivo sempre que ocorrerem complicações ou efeitos adversos a ele relacionados.</w:t>
      </w:r>
    </w:p>
    <w:p w14:paraId="3D54BB9C" w14:textId="0A4B8252" w:rsidR="00ED4911" w:rsidRPr="00F07963" w:rsidRDefault="00ED4911" w:rsidP="00ED4911">
      <w:pPr>
        <w:pStyle w:val="texto2"/>
      </w:pPr>
      <w:r w:rsidRPr="00F07963">
        <w:t xml:space="preserve">§ 5º O procedimento cirúrgico previsto no § 4º </w:t>
      </w:r>
      <w:r w:rsidR="0021556A" w:rsidRPr="00F07963">
        <w:t xml:space="preserve">deste artigo </w:t>
      </w:r>
      <w:r w:rsidRPr="00F07963">
        <w:t>dar-se-á no prazo de 30 (trinta) dias após a indicação do médico assistente.</w:t>
      </w:r>
    </w:p>
    <w:p w14:paraId="76AE3486" w14:textId="7BC5A874" w:rsidR="00ED4911" w:rsidRPr="00F07963" w:rsidRDefault="00ED4911" w:rsidP="00ED4911">
      <w:pPr>
        <w:pStyle w:val="texto2"/>
      </w:pPr>
      <w:r w:rsidRPr="00F07963">
        <w:t xml:space="preserve">§ 6º É assegurado, desde o diagnóstico, o acompanhamento psicológico e multidisciplinar especializado das mulheres que sofrerem mutilação total ou parcial de mama decorrente de utilização de técnica de tratamento de </w:t>
      </w:r>
      <w:proofErr w:type="gramStart"/>
      <w:r w:rsidRPr="00F07963">
        <w:t>câncer.”</w:t>
      </w:r>
      <w:proofErr w:type="gramEnd"/>
      <w:r w:rsidRPr="00F07963">
        <w:t>(NR)</w:t>
      </w:r>
    </w:p>
    <w:p w14:paraId="7364A9BB" w14:textId="77777777" w:rsidR="00ED4911" w:rsidRDefault="00ED4911" w:rsidP="00ED4911">
      <w:pPr>
        <w:pStyle w:val="texto1"/>
      </w:pPr>
      <w:r w:rsidRPr="00F07963">
        <w:t>Art. 3º Esta Lei entra em vigor após decorridos 90 (noventa) dias de sua publicação oficial.</w:t>
      </w:r>
    </w:p>
    <w:p w14:paraId="63E13D4A" w14:textId="6269BB78" w:rsidR="000659C9" w:rsidRPr="00BE7484" w:rsidRDefault="000659C9" w:rsidP="00ED4911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07963">
        <w:rPr>
          <w:color w:val="000000"/>
        </w:rPr>
        <w:t xml:space="preserve"> 8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  <w:bookmarkStart w:id="0" w:name="_GoBack"/>
      <w:bookmarkEnd w:id="0"/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523665EF" w:rsidR="001C198D" w:rsidRPr="00F25CB9" w:rsidRDefault="00F07963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</w:t>
      </w:r>
      <w:r w:rsidR="00647B0C" w:rsidRPr="00F25CB9">
        <w:rPr>
          <w:szCs w:val="24"/>
        </w:rPr>
        <w:t xml:space="preserve"> </w:t>
      </w:r>
      <w:r w:rsidR="00AA797B">
        <w:rPr>
          <w:szCs w:val="24"/>
        </w:rPr>
        <w:t>AMANDA GENTIL</w:t>
      </w:r>
    </w:p>
    <w:p w14:paraId="4354EED6" w14:textId="470588F4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F0796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797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23F2D"/>
    <w:rsid w:val="001A693F"/>
    <w:rsid w:val="001C198D"/>
    <w:rsid w:val="001C1D47"/>
    <w:rsid w:val="001F6DDF"/>
    <w:rsid w:val="00207463"/>
    <w:rsid w:val="0021556A"/>
    <w:rsid w:val="0025430D"/>
    <w:rsid w:val="002A1DD8"/>
    <w:rsid w:val="00404CA2"/>
    <w:rsid w:val="00412B8D"/>
    <w:rsid w:val="004F43ED"/>
    <w:rsid w:val="00525AB7"/>
    <w:rsid w:val="00581F76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74928"/>
    <w:rsid w:val="007A52C1"/>
    <w:rsid w:val="007B34E1"/>
    <w:rsid w:val="007B5903"/>
    <w:rsid w:val="00863863"/>
    <w:rsid w:val="0097659B"/>
    <w:rsid w:val="00AA74D0"/>
    <w:rsid w:val="00AA797B"/>
    <w:rsid w:val="00AD1E58"/>
    <w:rsid w:val="00AF4B0E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A4C9D"/>
    <w:rsid w:val="00ED4911"/>
    <w:rsid w:val="00EE2190"/>
    <w:rsid w:val="00F07963"/>
    <w:rsid w:val="00F23FBC"/>
    <w:rsid w:val="00F25CB9"/>
    <w:rsid w:val="00F4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2023-03-08T23:38:00Z</dcterms:created>
  <dcterms:modified xsi:type="dcterms:W3CDTF">2023-03-08T23:38:00Z</dcterms:modified>
</cp:coreProperties>
</file>