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1314"/>
        <w:gridCol w:w="7748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1B486B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Pr="001B486B" w:rsidRDefault="001B486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1B486B">
              <w:rPr>
                <w:rFonts w:asciiTheme="minorHAnsi" w:hAnsiTheme="minorHAnsi" w:cstheme="minorHAnsi"/>
                <w:sz w:val="22"/>
                <w:szCs w:val="22"/>
              </w:rPr>
              <w:t>DECRETO Nº 5.016, DE 12 DE MARÇO DE 2004</w:t>
            </w:r>
          </w:p>
        </w:tc>
        <w:tc>
          <w:tcPr>
            <w:tcW w:w="6574" w:type="dxa"/>
          </w:tcPr>
          <w:p w:rsidR="002B3512" w:rsidRPr="001B486B" w:rsidRDefault="001B486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9A583F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https://www2.camara.leg.br/legin/fed/decret/2004/decreto-5016-12-marco-2004-531209-norma-pe.html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  <w:tr w:rsidR="002B3512" w:rsidRPr="001B486B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Pr="001B486B" w:rsidRDefault="001B486B" w:rsidP="006E5B52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1B486B">
              <w:rPr>
                <w:rFonts w:asciiTheme="minorHAnsi" w:hAnsiTheme="minorHAnsi" w:cstheme="minorHAnsi"/>
                <w:sz w:val="22"/>
                <w:szCs w:val="22"/>
              </w:rPr>
              <w:t>DECRETO Nº 5.017, DE 12 DE MARÇO DE 2004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1B486B" w:rsidRDefault="001B486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9" w:history="1">
              <w:r w:rsidRPr="009A583F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https://www2.camara.leg.br/legin/fed/decret/2004/decreto-5017-12-marco-2004-531211-norma-pe.html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  <w:tr w:rsidR="001B486B" w:rsidRPr="001B486B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1B486B" w:rsidRDefault="001B486B" w:rsidP="00271EDA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1B486B">
              <w:rPr>
                <w:rFonts w:asciiTheme="minorHAnsi" w:hAnsiTheme="minorHAnsi" w:cstheme="minorHAnsi"/>
                <w:sz w:val="22"/>
                <w:szCs w:val="22"/>
              </w:rPr>
              <w:t>RESOLUÇÃO DA CÂMARA DOS DEPUTADOS Nº 17, DE 1989</w:t>
            </w:r>
          </w:p>
          <w:p w:rsidR="001B486B" w:rsidRPr="001B486B" w:rsidRDefault="00271EDA" w:rsidP="00271EDA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37º, 108 º</w:t>
            </w:r>
          </w:p>
        </w:tc>
        <w:tc>
          <w:tcPr>
            <w:tcW w:w="6574" w:type="dxa"/>
          </w:tcPr>
          <w:p w:rsidR="001B486B" w:rsidRPr="001B486B" w:rsidRDefault="001B486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9A58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https://www2.camara.leg.br/legin/fed/rescad/1989/resolucaodacamaradosdeputados-17-21-setembro-1989-320110-norma-pl.html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1B486B" w:rsidRDefault="00FA33B3" w:rsidP="00485D11">
      <w:pPr>
        <w:pStyle w:val="Ttulo"/>
      </w:pPr>
    </w:p>
    <w:sectPr w:rsidR="00FA33B3" w:rsidRPr="001B486B" w:rsidSect="00DF41D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E5B5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6A7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486B"/>
    <w:rsid w:val="001B7A7A"/>
    <w:rsid w:val="001C1861"/>
    <w:rsid w:val="001C1B26"/>
    <w:rsid w:val="001C5A6C"/>
    <w:rsid w:val="001D50AA"/>
    <w:rsid w:val="00210665"/>
    <w:rsid w:val="00225541"/>
    <w:rsid w:val="002279BD"/>
    <w:rsid w:val="00236BCF"/>
    <w:rsid w:val="0024277B"/>
    <w:rsid w:val="00245CFE"/>
    <w:rsid w:val="0026373F"/>
    <w:rsid w:val="00271EDA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E5B52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04/decreto-5016-12-marco-2004-531209-norma-pe.htm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2.camara.leg.br/legin/fed/rescad/1989/resolucaodacamaradosdeputados-17-21-setembro-1989-320110-norma-pl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ret/2004/decreto-5017-12-marco-2004-531211-norma-pe.htm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DD4B5-0DA7-4095-A3ED-359D3C0DC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864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5</cp:revision>
  <cp:lastPrinted>2023-02-28T20:55:00Z</cp:lastPrinted>
  <dcterms:created xsi:type="dcterms:W3CDTF">2023-03-02T18:08:00Z</dcterms:created>
  <dcterms:modified xsi:type="dcterms:W3CDTF">2023-03-02T18:21:00Z</dcterms:modified>
</cp:coreProperties>
</file>