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B679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6790">
              <w:rPr>
                <w:rFonts w:asciiTheme="minorHAnsi" w:hAnsiTheme="minorHAnsi" w:cstheme="minorHAnsi"/>
                <w:sz w:val="22"/>
                <w:szCs w:val="22"/>
              </w:rPr>
              <w:t>LEI Nº 6.880, DE 9 DE DEZEMBRO DE 1980</w:t>
            </w:r>
          </w:p>
        </w:tc>
        <w:tc>
          <w:tcPr>
            <w:tcW w:w="6043" w:type="dxa"/>
          </w:tcPr>
          <w:p w:rsidR="002B3512" w:rsidRPr="002B3512" w:rsidRDefault="00FB679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E408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https://normas.leg.br/?urn=urn:lex:br:federal:lei:1980-12-09;6880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B679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7612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B679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0-12-09;68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58030-66D6-4F71-9B21-BDFBFEB39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2023-02-28T13:39:00Z</dcterms:created>
  <dcterms:modified xsi:type="dcterms:W3CDTF">2023-02-28T13:40:00Z</dcterms:modified>
</cp:coreProperties>
</file>