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140E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140EC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2140E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D37B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726E87" w:rsidRDefault="00726E87" w:rsidP="00404478">
      <w:pPr>
        <w:rPr>
          <w:rFonts w:ascii="Segoe UI Light" w:hAnsi="Segoe UI Light" w:cs="Segoe UI Light"/>
          <w:sz w:val="24"/>
          <w:szCs w:val="24"/>
        </w:rPr>
      </w:pPr>
    </w:p>
    <w:p w:rsidR="00726E87" w:rsidRPr="00961ED4" w:rsidRDefault="00726E87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726E87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140E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344E2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40EC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56B9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6E87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B53E4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3F7C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EFDD9-894E-4D43-9F5D-B3365167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2023-02-27T18:36:00Z</dcterms:created>
  <dcterms:modified xsi:type="dcterms:W3CDTF">2023-02-27T18:37:00Z</dcterms:modified>
</cp:coreProperties>
</file>