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77D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7DA1">
              <w:rPr>
                <w:rFonts w:asciiTheme="minorHAnsi" w:hAnsiTheme="minorHAnsi" w:cstheme="minorHAnsi"/>
                <w:sz w:val="22"/>
                <w:szCs w:val="22"/>
              </w:rPr>
              <w:t>LEI Nº 7.498, DE 25 DE JUNHO DE 1986</w:t>
            </w:r>
          </w:p>
        </w:tc>
        <w:tc>
          <w:tcPr>
            <w:tcW w:w="6043" w:type="dxa"/>
          </w:tcPr>
          <w:p w:rsidR="002B3512" w:rsidRPr="002B3512" w:rsidRDefault="00177D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E10F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https://normas.leg.br/?urn=urn:lex:br:federal:lei:1986-06-25;7498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77D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77DA1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55F6D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06-25;74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732A8-496D-4516-8836-BFB4FFC7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2023-02-27T13:46:00Z</dcterms:created>
  <dcterms:modified xsi:type="dcterms:W3CDTF">2023-02-27T13:47:00Z</dcterms:modified>
</cp:coreProperties>
</file>