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10A6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10A69">
              <w:rPr>
                <w:rFonts w:asciiTheme="minorHAnsi" w:hAnsiTheme="minorHAnsi" w:cstheme="minorHAnsi"/>
                <w:sz w:val="22"/>
                <w:szCs w:val="22"/>
              </w:rPr>
              <w:t>LEI COMPLEMENTAR Nº 64, DE 18 DE MAIO DE 1990</w:t>
            </w:r>
          </w:p>
        </w:tc>
        <w:tc>
          <w:tcPr>
            <w:tcW w:w="6043" w:type="dxa"/>
          </w:tcPr>
          <w:p w:rsidR="002B3512" w:rsidRPr="002B3512" w:rsidRDefault="00910A6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A4EA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https://normas.leg.br/?urn=urn:lex:br:federal:lei.complementar:1990-05-18;64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910A69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910A69" w:rsidRPr="002B3512" w:rsidRDefault="00910A6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10A69">
              <w:rPr>
                <w:rFonts w:asciiTheme="minorHAnsi" w:hAnsiTheme="minorHAnsi" w:cstheme="minorHAnsi"/>
                <w:sz w:val="22"/>
                <w:szCs w:val="22"/>
              </w:rPr>
              <w:t>LEI COMPLEMENTAR Nº 135, DE 4 DE JUNHO DE 2010</w:t>
            </w:r>
            <w:bookmarkStart w:id="0" w:name="_GoBack"/>
            <w:bookmarkEnd w:id="0"/>
          </w:p>
        </w:tc>
        <w:tc>
          <w:tcPr>
            <w:tcW w:w="6043" w:type="dxa"/>
          </w:tcPr>
          <w:p w:rsidR="00910A69" w:rsidRDefault="00910A6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EA4EA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https://normas.leg.br/?urn=urn:lex:br:federal:lei.complementar:2010-06-04;135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10A6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0A69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1990-05-18;6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.complementar:2010-06-04;13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C2E01-7A4E-4479-B262-F69C8A7BF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473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2023-02-23T12:30:00Z</dcterms:created>
  <dcterms:modified xsi:type="dcterms:W3CDTF">2023-02-23T12:30:00Z</dcterms:modified>
</cp:coreProperties>
</file>