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532C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32C7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3532C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E56C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532C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32C7">
              <w:rPr>
                <w:rFonts w:asciiTheme="minorHAnsi" w:hAnsiTheme="minorHAnsi" w:cstheme="minorHAnsi"/>
                <w:sz w:val="22"/>
                <w:szCs w:val="22"/>
              </w:rPr>
              <w:t>LEI Nº 9.818, DE 23 DE AGOSTO DE 1999</w:t>
            </w:r>
          </w:p>
        </w:tc>
        <w:tc>
          <w:tcPr>
            <w:tcW w:w="6043" w:type="dxa"/>
          </w:tcPr>
          <w:p w:rsidR="002B3512" w:rsidRPr="002B3512" w:rsidRDefault="003532C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DE56C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https://normas.leg.br/?urn=urn:lex:br:federal:lei:1999-08-23;9818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3532C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32C7">
              <w:rPr>
                <w:rFonts w:asciiTheme="minorHAnsi" w:hAnsiTheme="minorHAnsi" w:cstheme="minorHAnsi"/>
                <w:sz w:val="22"/>
                <w:szCs w:val="22"/>
              </w:rPr>
              <w:t>LEI Nº 12.087, DE 11 DE NOVEMBRO DE 2009</w:t>
            </w:r>
          </w:p>
        </w:tc>
        <w:tc>
          <w:tcPr>
            <w:tcW w:w="6043" w:type="dxa"/>
          </w:tcPr>
          <w:p w:rsidR="00461CD3" w:rsidRPr="002B3512" w:rsidRDefault="003532C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DE56C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https://normas.leg.br/?urn=urn:lex:br:federal:lei:2009-11-11;12087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3532C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32C7">
              <w:rPr>
                <w:rFonts w:asciiTheme="minorHAnsi" w:hAnsiTheme="minorHAnsi" w:cstheme="minorHAnsi"/>
                <w:sz w:val="22"/>
                <w:szCs w:val="22"/>
              </w:rPr>
              <w:t>LEI Nº 13.999, DE 18 DE MAIO DE 2020</w:t>
            </w:r>
          </w:p>
        </w:tc>
        <w:tc>
          <w:tcPr>
            <w:tcW w:w="6043" w:type="dxa"/>
          </w:tcPr>
          <w:p w:rsidR="00461CD3" w:rsidRPr="002B3512" w:rsidRDefault="003532C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DE56C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https://normas.leg.br/?urn=urn:lex:br:federal:lei:2020-05-18;13999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3532C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32C7">
              <w:rPr>
                <w:rFonts w:asciiTheme="minorHAnsi" w:hAnsiTheme="minorHAnsi" w:cstheme="minorHAnsi"/>
                <w:sz w:val="22"/>
                <w:szCs w:val="22"/>
              </w:rPr>
              <w:t>LEI Nº 14.161, DE 02 DE JUNHO DE 2021</w:t>
            </w:r>
          </w:p>
        </w:tc>
        <w:tc>
          <w:tcPr>
            <w:tcW w:w="6043" w:type="dxa"/>
          </w:tcPr>
          <w:p w:rsidR="00461CD3" w:rsidRPr="002B3512" w:rsidRDefault="003532C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DE56C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https://normas.leg.br/?urn=urn:lex:br:federal:lei:2021-06-02;14161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3"/>
      <w:footerReference w:type="default" r:id="rId14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532C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935B7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32C7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2021-06-02;1416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20-05-18;1399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normas.leg.br/?urn=urn:lex:br:federal:lei:2009-11-11;120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9-08-23;9818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4E044-832E-4D21-958A-FCDABF7D9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1011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2023-02-16T16:19:00Z</dcterms:created>
  <dcterms:modified xsi:type="dcterms:W3CDTF">2023-02-16T16:37:00Z</dcterms:modified>
</cp:coreProperties>
</file>