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86407D" w:rsidRDefault="004B5F17" w:rsidP="004B5F17">
      <w:pPr>
        <w:pStyle w:val="cabea"/>
      </w:pPr>
      <w:r w:rsidRPr="0086407D">
        <w:t>redação final</w:t>
      </w:r>
    </w:p>
    <w:p w:rsidR="004B5F17" w:rsidRDefault="004B5F17" w:rsidP="004B5F17">
      <w:pPr>
        <w:pStyle w:val="cabea"/>
      </w:pPr>
      <w:r w:rsidRPr="0086407D">
        <w:t xml:space="preserve">medida provisória nº </w:t>
      </w:r>
      <w:r w:rsidR="00AB14B3">
        <w:t>1.1</w:t>
      </w:r>
      <w:bookmarkStart w:id="0" w:name="_GoBack"/>
      <w:bookmarkEnd w:id="0"/>
      <w:r w:rsidR="000E4C30" w:rsidRPr="0086407D">
        <w:t>38</w:t>
      </w:r>
      <w:r w:rsidRPr="0086407D">
        <w:t>-</w:t>
      </w:r>
      <w:r w:rsidR="003540A4" w:rsidRPr="0086407D">
        <w:t>A</w:t>
      </w:r>
      <w:r w:rsidR="00223582" w:rsidRPr="0086407D">
        <w:t xml:space="preserve"> </w:t>
      </w:r>
      <w:r w:rsidRPr="0086407D">
        <w:t>de 20</w:t>
      </w:r>
      <w:r w:rsidR="008110AE" w:rsidRPr="0086407D">
        <w:t>2</w:t>
      </w:r>
      <w:r w:rsidR="000E4C30" w:rsidRPr="0086407D">
        <w:t>2</w:t>
      </w:r>
    </w:p>
    <w:p w:rsidR="000E4C30" w:rsidRDefault="000E4C30" w:rsidP="0086407D">
      <w:pPr>
        <w:pStyle w:val="texto1"/>
      </w:pPr>
    </w:p>
    <w:p w:rsidR="000E4C30" w:rsidRPr="00232DE0" w:rsidRDefault="000E4C30" w:rsidP="000E4C30">
      <w:pPr>
        <w:pStyle w:val="ementa"/>
      </w:pPr>
      <w:r>
        <w:t xml:space="preserve">Altera </w:t>
      </w:r>
      <w:r w:rsidRPr="00232DE0">
        <w:t xml:space="preserve">a Lei nº 12.249, de 11 de junho de 2010, para dispor sobre a alíquota do imposto sobre a renda retido na fonte incidente sobre as operações a que se </w:t>
      </w:r>
      <w:r w:rsidRPr="00A26A74">
        <w:t>refere</w:t>
      </w:r>
      <w:r w:rsidR="00223582" w:rsidRPr="00A26A74">
        <w:t>;</w:t>
      </w:r>
      <w:r w:rsidR="00477608" w:rsidRPr="00A26A74">
        <w:t xml:space="preserve"> e</w:t>
      </w:r>
      <w:r w:rsidR="00223582" w:rsidRPr="00A26A74">
        <w:t xml:space="preserve"> revoga dispositivos</w:t>
      </w:r>
      <w:r w:rsidR="00477608" w:rsidRPr="00A26A74">
        <w:t xml:space="preserve"> </w:t>
      </w:r>
      <w:r w:rsidR="00223582" w:rsidRPr="00A26A74">
        <w:t>d</w:t>
      </w:r>
      <w:r w:rsidR="00477608" w:rsidRPr="00A26A74">
        <w:t xml:space="preserve">as Leis </w:t>
      </w:r>
      <w:proofErr w:type="spellStart"/>
      <w:r w:rsidR="00477608" w:rsidRPr="00A26A74">
        <w:t>nºs</w:t>
      </w:r>
      <w:proofErr w:type="spellEnd"/>
      <w:r w:rsidR="00477608" w:rsidRPr="00A26A74">
        <w:t xml:space="preserve"> 12.810, de 15 de maio de 2013</w:t>
      </w:r>
      <w:r w:rsidR="00223582" w:rsidRPr="00A26A74">
        <w:t>, 12.844, de 19 de julho de 2013, e 13.315, de 20 de julho de 2016</w:t>
      </w:r>
      <w:r w:rsidRPr="00A26A74">
        <w:t>.</w:t>
      </w:r>
    </w:p>
    <w:p w:rsidR="000E4C30" w:rsidRPr="00232DE0" w:rsidRDefault="000E4C30" w:rsidP="000E4C30">
      <w:pPr>
        <w:pStyle w:val="texto1"/>
      </w:pPr>
    </w:p>
    <w:p w:rsidR="000E4C30" w:rsidRPr="00232DE0" w:rsidRDefault="000E4C30" w:rsidP="000E4C30">
      <w:pPr>
        <w:pStyle w:val="texto1"/>
      </w:pPr>
      <w:r w:rsidRPr="00232DE0">
        <w:t>O CONGRESSO NACIONAL decreta:</w:t>
      </w:r>
    </w:p>
    <w:p w:rsidR="001063C0" w:rsidRPr="00232DE0" w:rsidRDefault="001063C0" w:rsidP="000E4C30">
      <w:pPr>
        <w:pStyle w:val="texto1"/>
      </w:pPr>
    </w:p>
    <w:p w:rsidR="000E4C30" w:rsidRDefault="000E4C30" w:rsidP="000E4C30">
      <w:pPr>
        <w:pStyle w:val="texto1"/>
      </w:pPr>
      <w:r w:rsidRPr="00232DE0">
        <w:t xml:space="preserve">Art. 1º </w:t>
      </w:r>
      <w:r w:rsidR="00477608" w:rsidRPr="00232DE0">
        <w:t xml:space="preserve">O art. 60 da </w:t>
      </w:r>
      <w:r w:rsidRPr="00232DE0">
        <w:t>Lei nº 12.249, de 11 de junho de 2010, passa a vigorar com as seguintes alterações:</w:t>
      </w:r>
    </w:p>
    <w:p w:rsidR="000E4C30" w:rsidRPr="00232DE0" w:rsidRDefault="000E4C30" w:rsidP="000E4C30">
      <w:pPr>
        <w:pStyle w:val="texto2"/>
      </w:pPr>
      <w:r w:rsidRPr="00232DE0">
        <w:t>“Art. 60. Fica reduzida a alíquota do imposto sobre a renda retido na fonte incidente sobre os valores pagos, creditados, entregues, empregados ou remetidos para pessoa física ou jurídica residente ou domiciliada no exterior, destinados à cobertura de gastos pessoais, no exterior, de pessoas físicas residentes no País, em viagens de turismo, de negócios, de serviço ou de treinamento ou em missões oficiais, até o limite de R$ 20.000,00 (vinte mil reais) ao mês, nos termos, nos limites e nas condições estabelecidos em ato do Poder Executivo federal, para:</w:t>
      </w:r>
    </w:p>
    <w:p w:rsidR="000E4C30" w:rsidRPr="00232DE0" w:rsidRDefault="000E4C30" w:rsidP="000E4C30">
      <w:pPr>
        <w:pStyle w:val="texto2"/>
      </w:pPr>
      <w:r w:rsidRPr="00232DE0">
        <w:t>I - 6% (seis por cento), de 1º de janeiro de 2023 a 31 de dezembro de 2024;</w:t>
      </w:r>
    </w:p>
    <w:p w:rsidR="000E4C30" w:rsidRPr="00232DE0" w:rsidRDefault="000E4C30" w:rsidP="000E4C30">
      <w:pPr>
        <w:pStyle w:val="texto2"/>
      </w:pPr>
      <w:r w:rsidRPr="00232DE0">
        <w:t>II - 7% (sete por cento), de 1º de janeiro a 31 de dezembro de 2025;</w:t>
      </w:r>
    </w:p>
    <w:p w:rsidR="000E4C30" w:rsidRPr="00232DE0" w:rsidRDefault="000E4C30" w:rsidP="000E4C30">
      <w:pPr>
        <w:pStyle w:val="texto2"/>
      </w:pPr>
      <w:r w:rsidRPr="00232DE0">
        <w:t>III - 8% (oito por cento), de 1º de janeiro a 31 de dezembro de 2026; e</w:t>
      </w:r>
    </w:p>
    <w:p w:rsidR="000E4C30" w:rsidRPr="00281398" w:rsidRDefault="00C86784" w:rsidP="000E4C30">
      <w:pPr>
        <w:pStyle w:val="texto2"/>
      </w:pPr>
      <w:r w:rsidRPr="00281398">
        <w:lastRenderedPageBreak/>
        <w:t xml:space="preserve">IV </w:t>
      </w:r>
      <w:r w:rsidR="000E4C30" w:rsidRPr="00281398">
        <w:t>- 9% (nove por cento), de 1º de janeiro a 31 de dezembro de 2027.</w:t>
      </w:r>
    </w:p>
    <w:p w:rsidR="000E4C30" w:rsidRPr="00281398" w:rsidRDefault="000E4C30" w:rsidP="000E4C30">
      <w:pPr>
        <w:pStyle w:val="texto2"/>
        <w:ind w:firstLine="0"/>
      </w:pPr>
      <w:r w:rsidRPr="00281398">
        <w:t>..............................................</w:t>
      </w:r>
      <w:proofErr w:type="gramStart"/>
      <w:r w:rsidRPr="00281398">
        <w:t>”(</w:t>
      </w:r>
      <w:proofErr w:type="gramEnd"/>
      <w:r w:rsidRPr="00281398">
        <w:t>NR)</w:t>
      </w:r>
    </w:p>
    <w:p w:rsidR="000E4C30" w:rsidRPr="00281398" w:rsidRDefault="000E4C30" w:rsidP="000E4C30">
      <w:pPr>
        <w:pStyle w:val="texto1"/>
      </w:pPr>
      <w:r w:rsidRPr="00281398">
        <w:t>Art. 2º Ficam revogados</w:t>
      </w:r>
      <w:r w:rsidR="00477608" w:rsidRPr="00281398">
        <w:t xml:space="preserve"> os seguintes dispositivos</w:t>
      </w:r>
      <w:r w:rsidRPr="00281398">
        <w:t>:</w:t>
      </w:r>
    </w:p>
    <w:p w:rsidR="00A26A74" w:rsidRDefault="000E4C30" w:rsidP="000E4C30">
      <w:pPr>
        <w:pStyle w:val="texto1"/>
      </w:pPr>
      <w:r w:rsidRPr="00281398">
        <w:t xml:space="preserve">I - </w:t>
      </w:r>
      <w:proofErr w:type="gramStart"/>
      <w:r w:rsidRPr="00281398">
        <w:t>art.</w:t>
      </w:r>
      <w:proofErr w:type="gramEnd"/>
      <w:r w:rsidRPr="00281398">
        <w:t xml:space="preserve"> 19 da Lei nº 12.810, de 15 de maio de 2013;</w:t>
      </w:r>
    </w:p>
    <w:p w:rsidR="000E4C30" w:rsidRPr="0061697A" w:rsidRDefault="000E4C30" w:rsidP="000E4C30">
      <w:pPr>
        <w:pStyle w:val="texto1"/>
        <w:rPr>
          <w:b/>
        </w:rPr>
      </w:pPr>
      <w:r w:rsidRPr="00281398">
        <w:t xml:space="preserve">II - </w:t>
      </w:r>
      <w:proofErr w:type="gramStart"/>
      <w:r w:rsidRPr="00281398">
        <w:t>art.</w:t>
      </w:r>
      <w:proofErr w:type="gramEnd"/>
      <w:r w:rsidRPr="00281398">
        <w:t xml:space="preserve"> 19 da Lei nº 12.844, de 19 de julho de 2013, na parte em que altera o </w:t>
      </w:r>
      <w:r w:rsidRPr="00281398">
        <w:rPr>
          <w:rFonts w:cs="Courier New"/>
          <w:bCs/>
          <w:i/>
        </w:rPr>
        <w:t>caput</w:t>
      </w:r>
      <w:r w:rsidRPr="00281398">
        <w:rPr>
          <w:rFonts w:ascii="Calibri Bold" w:hAnsi="Calibri Bold" w:cs="Calibri Bold"/>
          <w:bCs/>
        </w:rPr>
        <w:t xml:space="preserve"> </w:t>
      </w:r>
      <w:r w:rsidRPr="00281398">
        <w:t>e os §§ 2º, 3º e 4º do art. 60 da Lei nº 12.249, de 11 de junho de 2010; e</w:t>
      </w:r>
    </w:p>
    <w:p w:rsidR="00076760" w:rsidRPr="0061697A" w:rsidRDefault="000E4C30" w:rsidP="000E4C30">
      <w:pPr>
        <w:pStyle w:val="texto1"/>
        <w:rPr>
          <w:b/>
        </w:rPr>
      </w:pPr>
      <w:r w:rsidRPr="00076760">
        <w:t xml:space="preserve">III - art. 1º da Lei nº 13.315, de 20 de julho de 2016, na parte em que altera o </w:t>
      </w:r>
      <w:r w:rsidRPr="00076760">
        <w:rPr>
          <w:rFonts w:cs="Courier New"/>
          <w:bCs/>
          <w:i/>
        </w:rPr>
        <w:t xml:space="preserve">caput </w:t>
      </w:r>
      <w:r w:rsidRPr="00076760">
        <w:t xml:space="preserve">do art. 60 da Lei nº </w:t>
      </w:r>
      <w:r w:rsidR="00A26A74">
        <w:t>12.249, de 11 de junho de 2010.</w:t>
      </w:r>
    </w:p>
    <w:p w:rsidR="000E4C30" w:rsidRDefault="000E4C30" w:rsidP="000E4C30">
      <w:pPr>
        <w:pStyle w:val="texto1"/>
      </w:pPr>
      <w:r>
        <w:t xml:space="preserve">Art. 3º Esta </w:t>
      </w:r>
      <w:r w:rsidR="00477608">
        <w:t xml:space="preserve">Lei </w:t>
      </w:r>
      <w:r>
        <w:t>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A26A74">
        <w:t>14 de fevereiro de 2023.</w:t>
      </w:r>
    </w:p>
    <w:p w:rsidR="001063C0" w:rsidRDefault="001063C0" w:rsidP="00672B1A">
      <w:pPr>
        <w:pStyle w:val="assinatura"/>
        <w:rPr>
          <w:b w:val="0"/>
        </w:rPr>
      </w:pPr>
    </w:p>
    <w:p w:rsidR="001063C0" w:rsidRDefault="001063C0" w:rsidP="00672B1A">
      <w:pPr>
        <w:pStyle w:val="assinatura"/>
        <w:rPr>
          <w:b w:val="0"/>
        </w:rPr>
      </w:pPr>
    </w:p>
    <w:p w:rsidR="001063C0" w:rsidRDefault="001063C0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A26A74">
        <w:rPr>
          <w:b w:val="0"/>
        </w:rPr>
        <w:t xml:space="preserve"> PEDRO PAULO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AB14B3">
          <w:rPr>
            <w:noProof/>
          </w:rPr>
          <w:t>2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5AD6"/>
    <w:rsid w:val="00016C3E"/>
    <w:rsid w:val="000249D7"/>
    <w:rsid w:val="00073ED3"/>
    <w:rsid w:val="00076760"/>
    <w:rsid w:val="000E167D"/>
    <w:rsid w:val="000E4C30"/>
    <w:rsid w:val="001063C0"/>
    <w:rsid w:val="00107C41"/>
    <w:rsid w:val="001236CC"/>
    <w:rsid w:val="0014537B"/>
    <w:rsid w:val="00190618"/>
    <w:rsid w:val="00223582"/>
    <w:rsid w:val="00232DE0"/>
    <w:rsid w:val="002529CE"/>
    <w:rsid w:val="002570F6"/>
    <w:rsid w:val="002657FB"/>
    <w:rsid w:val="00281398"/>
    <w:rsid w:val="002F1E0C"/>
    <w:rsid w:val="002F2779"/>
    <w:rsid w:val="002F3E6F"/>
    <w:rsid w:val="003013AB"/>
    <w:rsid w:val="00311F9C"/>
    <w:rsid w:val="003427B2"/>
    <w:rsid w:val="00350B05"/>
    <w:rsid w:val="003540A4"/>
    <w:rsid w:val="0036290A"/>
    <w:rsid w:val="003A1DF7"/>
    <w:rsid w:val="004147CF"/>
    <w:rsid w:val="0043215D"/>
    <w:rsid w:val="00464BD1"/>
    <w:rsid w:val="00477608"/>
    <w:rsid w:val="004A3BC7"/>
    <w:rsid w:val="004A592A"/>
    <w:rsid w:val="004B5F17"/>
    <w:rsid w:val="004D131D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1697A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6407D"/>
    <w:rsid w:val="008B5A03"/>
    <w:rsid w:val="008C102D"/>
    <w:rsid w:val="008D1892"/>
    <w:rsid w:val="00910C29"/>
    <w:rsid w:val="00973C60"/>
    <w:rsid w:val="009C1046"/>
    <w:rsid w:val="009C3050"/>
    <w:rsid w:val="00A21358"/>
    <w:rsid w:val="00A26A74"/>
    <w:rsid w:val="00A47C7E"/>
    <w:rsid w:val="00A86A23"/>
    <w:rsid w:val="00AA1014"/>
    <w:rsid w:val="00AB14B3"/>
    <w:rsid w:val="00AC2A16"/>
    <w:rsid w:val="00AE71C7"/>
    <w:rsid w:val="00B004FF"/>
    <w:rsid w:val="00B8788F"/>
    <w:rsid w:val="00BE01D3"/>
    <w:rsid w:val="00C003EF"/>
    <w:rsid w:val="00C02185"/>
    <w:rsid w:val="00C07BF0"/>
    <w:rsid w:val="00C21656"/>
    <w:rsid w:val="00C86077"/>
    <w:rsid w:val="00C86784"/>
    <w:rsid w:val="00C93395"/>
    <w:rsid w:val="00CD6C59"/>
    <w:rsid w:val="00CE30AC"/>
    <w:rsid w:val="00D2432A"/>
    <w:rsid w:val="00D33A01"/>
    <w:rsid w:val="00D41A10"/>
    <w:rsid w:val="00D56BDE"/>
    <w:rsid w:val="00D8792B"/>
    <w:rsid w:val="00D909EA"/>
    <w:rsid w:val="00E148A0"/>
    <w:rsid w:val="00E17934"/>
    <w:rsid w:val="00E45EDB"/>
    <w:rsid w:val="00E67739"/>
    <w:rsid w:val="00E83563"/>
    <w:rsid w:val="00E8751C"/>
    <w:rsid w:val="00F33A68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94A69-EE40-4190-AC5A-118911B37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2023-02-14T21:34:00Z</dcterms:created>
  <dcterms:modified xsi:type="dcterms:W3CDTF">2023-02-14T22:41:00Z</dcterms:modified>
</cp:coreProperties>
</file>