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61FC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61FCA">
              <w:rPr>
                <w:rFonts w:asciiTheme="minorHAnsi" w:hAnsiTheme="minorHAnsi" w:cstheme="minorHAnsi"/>
                <w:sz w:val="22"/>
                <w:szCs w:val="22"/>
              </w:rPr>
              <w:t>LEI Nº 9.883, DE 7 DE DEZEMBRO DE 1999</w:t>
            </w:r>
          </w:p>
        </w:tc>
        <w:tc>
          <w:tcPr>
            <w:tcW w:w="6043" w:type="dxa"/>
          </w:tcPr>
          <w:p w:rsidR="002B3512" w:rsidRPr="002B3512" w:rsidRDefault="00261FC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https://normas.leg.br/?urn=urn:lex:br:federal:lei:1999-12-07;9883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61FCA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61FCA" w:rsidRPr="00261FCA" w:rsidRDefault="00261FC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61FCA">
              <w:rPr>
                <w:rFonts w:asciiTheme="minorHAnsi" w:hAnsiTheme="minorHAnsi" w:cstheme="minorHAnsi"/>
                <w:sz w:val="22"/>
                <w:szCs w:val="22"/>
              </w:rPr>
              <w:t>LEI Nº 9.807, DE 13 DE JULHO DE 1999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61FCA" w:rsidRDefault="00261FC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https://normas.leg.br/?urn=urn:lex:br:federal:lei:1999-07-13;9807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61FC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1FCA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9-12-07;988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9-07-13;980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0B0AC-5717-44BF-8AA0-E8CB1F005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2023-02-15T13:33:00Z</dcterms:created>
  <dcterms:modified xsi:type="dcterms:W3CDTF">2023-02-15T13:33:00Z</dcterms:modified>
</cp:coreProperties>
</file>