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DE7AFE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E7AFE">
              <w:rPr>
                <w:rFonts w:asciiTheme="minorHAnsi" w:hAnsiTheme="minorHAnsi" w:cstheme="minorHAnsi"/>
                <w:sz w:val="22"/>
                <w:szCs w:val="22"/>
              </w:rPr>
              <w:t>LEI Nº 11.904, DE 14 DE JANEIRO DE 2009</w:t>
            </w:r>
          </w:p>
        </w:tc>
        <w:tc>
          <w:tcPr>
            <w:tcW w:w="6043" w:type="dxa"/>
          </w:tcPr>
          <w:p w:rsidR="002B3512" w:rsidRPr="002B3512" w:rsidRDefault="00DE7AFE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C33C8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https://normas.leg.br/?urn=urn:lex:br:federal:lei:2009-01-14;11904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45B96" w:rsidRDefault="00545B96">
      <w:r>
        <w:separator/>
      </w:r>
    </w:p>
  </w:endnote>
  <w:endnote w:type="continuationSeparator" w:id="0">
    <w:p w:rsidR="00545B96" w:rsidRDefault="00545B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E7AFE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45B96" w:rsidRDefault="00545B96">
      <w:r>
        <w:separator/>
      </w:r>
    </w:p>
  </w:footnote>
  <w:footnote w:type="continuationSeparator" w:id="0">
    <w:p w:rsidR="00545B96" w:rsidRDefault="00545B9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5909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E7AFE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9-01-14;1190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062F12-9EA6-4267-838E-A02A95BE17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3</cp:revision>
  <cp:lastPrinted>2023-01-03T22:17:00Z</cp:lastPrinted>
  <dcterms:created xsi:type="dcterms:W3CDTF">2023-02-14T17:53:00Z</dcterms:created>
  <dcterms:modified xsi:type="dcterms:W3CDTF">2023-02-14T17:54:00Z</dcterms:modified>
</cp:coreProperties>
</file>