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F163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163D">
              <w:rPr>
                <w:rFonts w:asciiTheme="minorHAnsi" w:hAnsiTheme="minorHAnsi" w:cstheme="minorHAnsi"/>
                <w:sz w:val="22"/>
                <w:szCs w:val="22"/>
              </w:rPr>
              <w:t>LEI Nº 13.465, DE 11 DE JULHO DE 2017</w:t>
            </w:r>
          </w:p>
        </w:tc>
        <w:tc>
          <w:tcPr>
            <w:tcW w:w="6043" w:type="dxa"/>
          </w:tcPr>
          <w:p w:rsidR="002B3512" w:rsidRPr="002B3512" w:rsidRDefault="006F163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https://normas.leg.br/?urn=urn:lex:br:federal:lei:2017-07-11;13465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F163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F163D" w:rsidRPr="006F163D" w:rsidRDefault="006F163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163D">
              <w:rPr>
                <w:rFonts w:asciiTheme="minorHAnsi" w:hAnsiTheme="minorHAnsi" w:cstheme="minorHAnsi"/>
                <w:sz w:val="22"/>
                <w:szCs w:val="22"/>
              </w:rPr>
              <w:t>LEI Nº 8.629, DE 25 DE FEVEREIRO DE 1993</w:t>
            </w:r>
          </w:p>
        </w:tc>
        <w:tc>
          <w:tcPr>
            <w:tcW w:w="6043" w:type="dxa"/>
          </w:tcPr>
          <w:p w:rsidR="006F163D" w:rsidRDefault="006F163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https://normas.leg.br/?urn=urn:lex:br:federal:lei:1993-02-25;8629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F163D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F163D" w:rsidRPr="006F163D" w:rsidRDefault="006F163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F163D">
              <w:rPr>
                <w:rFonts w:asciiTheme="minorHAnsi" w:hAnsiTheme="minorHAnsi" w:cstheme="minorHAnsi"/>
                <w:sz w:val="22"/>
                <w:szCs w:val="22"/>
              </w:rPr>
              <w:t>DECRETO-LEI Nº 9.760, DE 5 DE SETEMBRO DE 1946</w:t>
            </w:r>
            <w:bookmarkStart w:id="0" w:name="_GoBack"/>
            <w:bookmarkEnd w:id="0"/>
          </w:p>
        </w:tc>
        <w:tc>
          <w:tcPr>
            <w:tcW w:w="6043" w:type="dxa"/>
          </w:tcPr>
          <w:p w:rsidR="006F163D" w:rsidRDefault="006F163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https://normas.leg.br/?urn=urn:lex:br:federal:decreto.lei:1946-09-05;9760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F163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6F163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7-07-11;1346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decreto.lei:1946-09-05;97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93-02-25;862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EAD3B-D8A2-4896-998E-50580E0C4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2023-02-14T12:41:00Z</dcterms:created>
  <dcterms:modified xsi:type="dcterms:W3CDTF">2023-02-14T12:41:00Z</dcterms:modified>
</cp:coreProperties>
</file>