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D52A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D52A4">
              <w:rPr>
                <w:rFonts w:asciiTheme="minorHAnsi" w:hAnsiTheme="minorHAnsi" w:cstheme="minorHAnsi"/>
                <w:sz w:val="22"/>
                <w:szCs w:val="22"/>
              </w:rPr>
              <w:t>DECRETO-LEI Nº 73, DE 21 DE NOVEMBRO DE 1966</w:t>
            </w:r>
          </w:p>
        </w:tc>
        <w:tc>
          <w:tcPr>
            <w:tcW w:w="6043" w:type="dxa"/>
          </w:tcPr>
          <w:p w:rsidR="002B3512" w:rsidRPr="002B3512" w:rsidRDefault="005D52A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E27F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https://normas.leg.br/?urn=urn:lex:br:federal:decreto.lei:1966-11-21;73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D52A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D52A4">
              <w:rPr>
                <w:rFonts w:asciiTheme="minorHAnsi" w:hAnsiTheme="minorHAnsi" w:cstheme="minorHAnsi"/>
                <w:sz w:val="22"/>
                <w:szCs w:val="22"/>
              </w:rPr>
              <w:t>LEI Nº 11.101, DE 9 DE FEVEREIRO DE 2005</w:t>
            </w:r>
          </w:p>
        </w:tc>
        <w:tc>
          <w:tcPr>
            <w:tcW w:w="6043" w:type="dxa"/>
          </w:tcPr>
          <w:p w:rsidR="002B3512" w:rsidRPr="002B3512" w:rsidRDefault="005D52A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E27F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https://normas.leg.br/?urn=urn:lex:br:federal:lei:2005-02-09;11101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D52A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D52A4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1D96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6-11-21;7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5-02-09;1110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50AC3-4766-477B-9999-EB4E1853C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2023-02-13T15:41:00Z</dcterms:created>
  <dcterms:modified xsi:type="dcterms:W3CDTF">2023-02-13T15:42:00Z</dcterms:modified>
</cp:coreProperties>
</file>