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A70E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0E9">
              <w:rPr>
                <w:rFonts w:asciiTheme="minorHAnsi" w:hAnsiTheme="minorHAnsi" w:cstheme="minorHAnsi"/>
                <w:sz w:val="22"/>
                <w:szCs w:val="22"/>
              </w:rPr>
              <w:t>LEI Nº 13.709, DE 14 DE AGOSTO DE 2018</w:t>
            </w:r>
          </w:p>
        </w:tc>
        <w:tc>
          <w:tcPr>
            <w:tcW w:w="6043" w:type="dxa"/>
          </w:tcPr>
          <w:p w:rsidR="002B3512" w:rsidRPr="002B3512" w:rsidRDefault="005A70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A70E9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A70E9" w:rsidRPr="005A70E9" w:rsidRDefault="005A70E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0E9">
              <w:rPr>
                <w:rFonts w:asciiTheme="minorHAnsi" w:hAnsiTheme="minorHAnsi" w:cstheme="minorHAnsi"/>
                <w:sz w:val="22"/>
                <w:szCs w:val="22"/>
              </w:rPr>
              <w:t>LEI Nº 9.615, DE 24 DE MARÇO DE 1998</w:t>
            </w:r>
          </w:p>
        </w:tc>
        <w:tc>
          <w:tcPr>
            <w:tcW w:w="6043" w:type="dxa"/>
          </w:tcPr>
          <w:p w:rsidR="005A70E9" w:rsidRDefault="005A70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https://normas.leg.br/?urn=urn:lex:br:federal:lei:1998-03-24;9615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A70E9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A70E9" w:rsidRPr="005A70E9" w:rsidRDefault="005A70E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0E9">
              <w:rPr>
                <w:rFonts w:asciiTheme="minorHAnsi" w:hAnsiTheme="minorHAnsi" w:cstheme="minorHAnsi"/>
                <w:sz w:val="22"/>
                <w:szCs w:val="22"/>
              </w:rPr>
              <w:t>LEI Nº 10.671, DE 15 DE MAIO DE 2003</w:t>
            </w:r>
          </w:p>
        </w:tc>
        <w:tc>
          <w:tcPr>
            <w:tcW w:w="6043" w:type="dxa"/>
          </w:tcPr>
          <w:p w:rsidR="005A70E9" w:rsidRDefault="005A70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https://normas.leg.br/?urn=urn:lex:br:federal:lei:2003-05-15;10671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A70E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8-14;137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3-05-15;1067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3-24;961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CD532-8F10-420B-A226-9F3066189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2023-02-10T14:14:00Z</dcterms:created>
  <dcterms:modified xsi:type="dcterms:W3CDTF">2023-02-10T14:16:00Z</dcterms:modified>
</cp:coreProperties>
</file>