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144A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44AE">
              <w:rPr>
                <w:rFonts w:asciiTheme="minorHAnsi" w:hAnsiTheme="minorHAnsi" w:cstheme="minorHAnsi"/>
                <w:sz w:val="22"/>
                <w:szCs w:val="22"/>
              </w:rPr>
              <w:t>LEI Nº 9.715, DE 25 DE NOVEMBRO DE 1998</w:t>
            </w:r>
          </w:p>
        </w:tc>
        <w:tc>
          <w:tcPr>
            <w:tcW w:w="6043" w:type="dxa"/>
          </w:tcPr>
          <w:p w:rsidR="002B3512" w:rsidRPr="002B3512" w:rsidRDefault="00F144A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B18A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https://normas.leg.br/?urn=urn:lex:br:federal:lei:1998-11-25;9715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144A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144AE">
              <w:rPr>
                <w:rFonts w:asciiTheme="minorHAnsi" w:hAnsiTheme="minorHAnsi" w:cstheme="minorHAnsi"/>
                <w:sz w:val="22"/>
                <w:szCs w:val="22"/>
              </w:rPr>
              <w:t>LEI Nº 7.998, DE 11 DE JANEIRO DE 1990</w:t>
            </w:r>
          </w:p>
        </w:tc>
        <w:tc>
          <w:tcPr>
            <w:tcW w:w="6043" w:type="dxa"/>
          </w:tcPr>
          <w:p w:rsidR="002B3512" w:rsidRPr="002B3512" w:rsidRDefault="00F144A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B18A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https://normas.leg.br/?urn=urn:lex:br:federal:lei:1990-01-11;7998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144A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1D67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44AE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11-25;97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1-11;799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77535-D71F-4A33-BB54-ED4E7F82C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2023-02-09T16:57:00Z</dcterms:created>
  <dcterms:modified xsi:type="dcterms:W3CDTF">2023-02-09T16:59:00Z</dcterms:modified>
</cp:coreProperties>
</file>