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A0E8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0E83">
              <w:rPr>
                <w:rFonts w:asciiTheme="minorHAnsi" w:hAnsiTheme="minorHAnsi" w:cstheme="minorHAnsi"/>
                <w:sz w:val="22"/>
                <w:szCs w:val="22"/>
              </w:rPr>
              <w:t>LEI Nº 12.587, DE 3 DE JANEIRO DE 2012</w:t>
            </w:r>
          </w:p>
        </w:tc>
        <w:tc>
          <w:tcPr>
            <w:tcW w:w="6043" w:type="dxa"/>
          </w:tcPr>
          <w:p w:rsidR="002B3512" w:rsidRPr="002B3512" w:rsidRDefault="009A0E8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F6BF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https://normas.leg.br/?urn=urn:lex:br:federal:lei:2012-01-03;12587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D365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365B">
              <w:rPr>
                <w:rFonts w:asciiTheme="minorHAnsi" w:hAnsiTheme="minorHAnsi" w:cstheme="minorHAnsi"/>
                <w:sz w:val="22"/>
                <w:szCs w:val="22"/>
              </w:rPr>
              <w:t>LEI Nº 13.640, DE 26 DE MARÇO DE 2018</w:t>
            </w:r>
          </w:p>
        </w:tc>
        <w:tc>
          <w:tcPr>
            <w:tcW w:w="6043" w:type="dxa"/>
          </w:tcPr>
          <w:p w:rsidR="002B3512" w:rsidRPr="002B3512" w:rsidRDefault="004D365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F6BF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https://normas.leg.br/?urn=urn:lex:br:federal:lei:2018-03-26;13640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D365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365B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0BD5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0E83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1-03;1258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8-03-26;1364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F14B0-BCBB-405C-8966-746FCED15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2023-02-09T16:07:00Z</dcterms:created>
  <dcterms:modified xsi:type="dcterms:W3CDTF">2023-02-09T16:08:00Z</dcterms:modified>
</cp:coreProperties>
</file>