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B67192" w:rsidP="00D503EF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7192">
              <w:rPr>
                <w:rFonts w:asciiTheme="minorHAnsi" w:hAnsiTheme="minorHAnsi" w:cstheme="minorHAnsi"/>
                <w:sz w:val="22"/>
                <w:szCs w:val="22"/>
              </w:rPr>
              <w:t>LEI Nº 8.080, DE 19 DE SETEMBRO DE 1990</w:t>
            </w:r>
          </w:p>
        </w:tc>
        <w:tc>
          <w:tcPr>
            <w:tcW w:w="6043" w:type="dxa"/>
          </w:tcPr>
          <w:p w:rsidR="002B3512" w:rsidRPr="002B3512" w:rsidRDefault="00B6719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C700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https://normas.leg.br/?urn=urn:lex:br:federal:lei:1990-09-19;8080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D503EF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D503EF" w:rsidRPr="00D503EF" w:rsidRDefault="00B67192" w:rsidP="00D503EF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7192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</w:tc>
        <w:tc>
          <w:tcPr>
            <w:tcW w:w="6043" w:type="dxa"/>
          </w:tcPr>
          <w:p w:rsidR="00D503EF" w:rsidRDefault="00B6719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0C700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D503EF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D503EF" w:rsidRPr="00D503EF" w:rsidRDefault="00B67192" w:rsidP="00B6719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7192">
              <w:rPr>
                <w:rFonts w:asciiTheme="minorHAnsi" w:hAnsiTheme="minorHAnsi" w:cstheme="minorHAnsi"/>
                <w:sz w:val="22"/>
                <w:szCs w:val="22"/>
              </w:rPr>
              <w:t>LEI Nº 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.778, DE 24 DE NOVEMBRO DE 2003</w:t>
            </w:r>
          </w:p>
        </w:tc>
        <w:tc>
          <w:tcPr>
            <w:tcW w:w="6043" w:type="dxa"/>
          </w:tcPr>
          <w:p w:rsidR="00D503EF" w:rsidRDefault="00B6719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0C700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https://normas.leg.br/?urn=urn:lex:br:federal:lei:2003-11-24;10778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B6719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B67192" w:rsidRPr="00B67192" w:rsidRDefault="00B67192" w:rsidP="00B6719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7192">
              <w:rPr>
                <w:rFonts w:asciiTheme="minorHAnsi" w:hAnsiTheme="minorHAnsi" w:cstheme="minorHAnsi"/>
                <w:sz w:val="22"/>
                <w:szCs w:val="22"/>
              </w:rPr>
              <w:t>LEI Nº 13.718, DE 24 DE SETEMBRO DE 2018</w:t>
            </w:r>
          </w:p>
        </w:tc>
        <w:tc>
          <w:tcPr>
            <w:tcW w:w="6043" w:type="dxa"/>
          </w:tcPr>
          <w:p w:rsidR="00B67192" w:rsidRDefault="00B6719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0C700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https://normas.leg.br/?urn=urn:lex:br:federal:lei:2018-09-24;13718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B6719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B67192" w:rsidRPr="00B67192" w:rsidRDefault="00B67192" w:rsidP="00B6719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7192">
              <w:rPr>
                <w:rFonts w:asciiTheme="minorHAnsi" w:hAnsiTheme="minorHAnsi" w:cstheme="minorHAnsi"/>
                <w:sz w:val="22"/>
                <w:szCs w:val="22"/>
              </w:rPr>
              <w:t>LEI Nº 13.931, DE 10 DE DEZEMBRO DE 2019</w:t>
            </w:r>
          </w:p>
        </w:tc>
        <w:tc>
          <w:tcPr>
            <w:tcW w:w="6043" w:type="dxa"/>
          </w:tcPr>
          <w:p w:rsidR="00B67192" w:rsidRDefault="00B6719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0C700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https://normas.leg.br/?urn=urn:lex:br:federal:lei:2019-12-10;13931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p w:rsidR="00D503EF" w:rsidRDefault="00D503EF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p w:rsidR="006E1366" w:rsidRPr="00961ED4" w:rsidRDefault="006E1366" w:rsidP="00404478">
      <w:pPr>
        <w:rPr>
          <w:rFonts w:ascii="Segoe UI Light" w:hAnsi="Segoe UI Light" w:cs="Segoe UI Light"/>
          <w:sz w:val="24"/>
          <w:szCs w:val="24"/>
        </w:rPr>
      </w:pPr>
    </w:p>
    <w:sectPr w:rsidR="006E1366" w:rsidRPr="00961ED4" w:rsidSect="0076412C">
      <w:headerReference w:type="default" r:id="rId13"/>
      <w:footerReference w:type="default" r:id="rId14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B6719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5DBC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66AA5"/>
    <w:rsid w:val="00572906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6E1366"/>
    <w:rsid w:val="006F4083"/>
    <w:rsid w:val="006F621E"/>
    <w:rsid w:val="007009F4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01C7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2202"/>
    <w:rsid w:val="008854E9"/>
    <w:rsid w:val="00892DE5"/>
    <w:rsid w:val="008E2D13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47F24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D7360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67192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4A59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03EF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1D2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8318D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9-19;8080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ormas.leg.br/?urn=urn:lex:br:federal:lei:2019-12-10;13931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2018-09-24;13718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normas.leg.br/?urn=urn:lex:br:federal:lei:2003-11-24;1077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40-12-07;2848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DAC5D-A7A7-4EF2-B299-F737BAFDC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1017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2023-02-09T14:42:00Z</dcterms:created>
  <dcterms:modified xsi:type="dcterms:W3CDTF">2023-02-09T14:45:00Z</dcterms:modified>
</cp:coreProperties>
</file>