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54"/>
        <w:gridCol w:w="6608"/>
      </w:tblGrid>
      <w:tr w:rsidR="002B3512" w:rsidRPr="002B3512" w:rsidTr="00A036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60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A036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</w:tcPr>
          <w:p w:rsidR="002B3512" w:rsidRPr="002B3512" w:rsidRDefault="00A036D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36DF">
              <w:rPr>
                <w:rFonts w:asciiTheme="minorHAnsi" w:hAnsiTheme="minorHAnsi" w:cstheme="minorHAnsi"/>
                <w:sz w:val="22"/>
                <w:szCs w:val="22"/>
              </w:rPr>
              <w:t>DECRETO LEGISLATIVO Nº 6, DE 2020</w:t>
            </w:r>
          </w:p>
        </w:tc>
        <w:tc>
          <w:tcPr>
            <w:tcW w:w="6608" w:type="dxa"/>
          </w:tcPr>
          <w:p w:rsidR="002B3512" w:rsidRPr="002B3512" w:rsidRDefault="00A036D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000F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https://www2.camara.leg.br/legin/fed/decleg/2020/decretolegislativo-6-20-marco-2020-789861-norma-pl.html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036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08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036D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267CF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36DF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leg/2020/decretolegislativo-6-20-marco-2020-789861-norma-pl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500E6-05B6-4EBC-AB79-3885EEEB5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299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2023-02-08T20:49:00Z</dcterms:created>
  <dcterms:modified xsi:type="dcterms:W3CDTF">2023-02-08T20:50:00Z</dcterms:modified>
</cp:coreProperties>
</file>