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E5846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E5846" w:rsidRPr="00313FC7" w:rsidRDefault="006F6AB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AB8">
              <w:rPr>
                <w:rFonts w:asciiTheme="minorHAnsi" w:hAnsiTheme="minorHAnsi" w:cstheme="minorHAnsi"/>
                <w:sz w:val="22"/>
                <w:szCs w:val="22"/>
              </w:rPr>
              <w:t>LEI Nº 14.133, DE 01 DE ABRIL DE 2021</w:t>
            </w:r>
          </w:p>
        </w:tc>
        <w:tc>
          <w:tcPr>
            <w:tcW w:w="6043" w:type="dxa"/>
          </w:tcPr>
          <w:p w:rsidR="002E5846" w:rsidRDefault="006F6AB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https://normas.leg.br/?urn=urn:lex:br:federal:lei:2021-04-01;14133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F6AB8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F6AB8" w:rsidRPr="006F6AB8" w:rsidRDefault="006F6AB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AB8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  <w:bookmarkStart w:id="0" w:name="_GoBack"/>
            <w:bookmarkEnd w:id="0"/>
          </w:p>
        </w:tc>
        <w:tc>
          <w:tcPr>
            <w:tcW w:w="6043" w:type="dxa"/>
          </w:tcPr>
          <w:p w:rsidR="006F6AB8" w:rsidRDefault="006F6AB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F6AB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F6AB8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1-04-01;1413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3-05-01;545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DEA76-E477-49D4-8A9C-490AC0E6D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2023-02-08T14:17:00Z</dcterms:created>
  <dcterms:modified xsi:type="dcterms:W3CDTF">2023-02-08T14:21:00Z</dcterms:modified>
</cp:coreProperties>
</file>