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500D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00DB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</w:tc>
        <w:tc>
          <w:tcPr>
            <w:tcW w:w="6043" w:type="dxa"/>
          </w:tcPr>
          <w:p w:rsidR="002B3512" w:rsidRPr="002B3512" w:rsidRDefault="004500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500DB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500DB" w:rsidRPr="004500DB" w:rsidRDefault="004500D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500DB">
              <w:rPr>
                <w:rFonts w:asciiTheme="minorHAnsi" w:hAnsiTheme="minorHAnsi" w:cstheme="minorHAnsi"/>
                <w:sz w:val="22"/>
                <w:szCs w:val="22"/>
              </w:rPr>
              <w:t>LEI Nº 7.960, DE 21 DE DEZEMBRO DE 1989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500DB" w:rsidRDefault="004500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https://normas.leg.br/?urn=urn:lex:br:federal:lei:1989-12-21;7960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500D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00DB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25;807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9-12-21;796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65B09-7648-4998-9535-4BCF4A818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2023-02-07T20:25:00Z</dcterms:created>
  <dcterms:modified xsi:type="dcterms:W3CDTF">2023-02-07T20:25:00Z</dcterms:modified>
</cp:coreProperties>
</file>